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067AF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7CE02C2">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451D23C">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14:paraId="28A88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452E5C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6623A3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E45ECE9">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CSBT</w:t>
                  </w:r>
                  <w:r>
                    <w:fldChar w:fldCharType="end"/>
                  </w:r>
                  <w:bookmarkEnd w:id="1"/>
                </w:p>
              </w:tc>
            </w:tr>
          </w:tbl>
          <w:p w14:paraId="429055A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14:paraId="424CDE6D">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中国输血协会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50C21D7C">
      <w:pPr>
        <w:pStyle w:val="196"/>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CSBT</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5C96103A">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101E68A">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E43F549">
      <w:pPr>
        <w:pStyle w:val="51"/>
        <w:framePr w:w="9639" w:h="6976" w:hRule="exact" w:hSpace="0" w:vSpace="0" w:wrap="around" w:hAnchor="page" w:y="6408"/>
        <w:jc w:val="center"/>
        <w:rPr>
          <w:rFonts w:ascii="黑体" w:hAnsi="黑体" w:eastAsia="黑体"/>
          <w:b w:val="0"/>
          <w:bCs w:val="0"/>
          <w:w w:val="100"/>
        </w:rPr>
      </w:pPr>
    </w:p>
    <w:p w14:paraId="64C4A017">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血液管理超高频电子标签应用规范</w:t>
      </w:r>
      <w:r>
        <w:fldChar w:fldCharType="end"/>
      </w:r>
      <w:bookmarkEnd w:id="9"/>
    </w:p>
    <w:p w14:paraId="6DC8956F">
      <w:pPr>
        <w:framePr w:w="9639" w:h="6974" w:hRule="exact" w:wrap="around" w:vAnchor="page" w:hAnchor="page" w:x="1419" w:y="6408" w:anchorLock="1"/>
        <w:ind w:left="-1418"/>
      </w:pPr>
    </w:p>
    <w:p w14:paraId="762C1162">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Specification for Ultra-High Frequency RFID Tags in Blood Management</w:t>
      </w:r>
      <w:r>
        <w:rPr>
          <w:rFonts w:eastAsia="黑体"/>
          <w:szCs w:val="28"/>
        </w:rPr>
        <w:fldChar w:fldCharType="end"/>
      </w:r>
      <w:bookmarkEnd w:id="10"/>
    </w:p>
    <w:p w14:paraId="0A0C6C41">
      <w:pPr>
        <w:framePr w:w="9639" w:h="6974" w:hRule="exact" w:wrap="around" w:vAnchor="page" w:hAnchor="page" w:x="1419" w:y="6408" w:anchorLock="1"/>
        <w:spacing w:line="760" w:lineRule="exact"/>
        <w:ind w:left="-1418"/>
      </w:pPr>
    </w:p>
    <w:p w14:paraId="1D89E60A">
      <w:pPr>
        <w:pStyle w:val="126"/>
        <w:framePr w:w="9639" w:h="6974" w:hRule="exact" w:wrap="around" w:vAnchor="page" w:hAnchor="page" w:x="1419" w:y="6408" w:anchorLock="1"/>
        <w:textAlignment w:val="bottom"/>
        <w:rPr>
          <w:rFonts w:eastAsia="黑体"/>
          <w:szCs w:val="28"/>
        </w:rPr>
      </w:pPr>
    </w:p>
    <w:p w14:paraId="704DA099">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B0E3FDE">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（本草案完成时间：</w:t>
      </w:r>
      <w:r>
        <w:rPr>
          <w:rFonts w:hint="eastAsia"/>
          <w:sz w:val="21"/>
          <w:szCs w:val="28"/>
        </w:rPr>
        <w:t>2025年</w:t>
      </w:r>
      <w:r>
        <w:rPr>
          <w:rFonts w:hint="eastAsia"/>
          <w:sz w:val="21"/>
          <w:szCs w:val="28"/>
          <w:lang w:val="en-US" w:eastAsia="zh-CN"/>
        </w:rPr>
        <w:t>12</w:t>
      </w:r>
      <w:r>
        <w:rPr>
          <w:rFonts w:hint="eastAsia"/>
          <w:sz w:val="21"/>
          <w:szCs w:val="28"/>
        </w:rPr>
        <w:t>月</w:t>
      </w:r>
      <w:r>
        <w:rPr>
          <w:sz w:val="21"/>
          <w:szCs w:val="28"/>
        </w:rPr>
        <w:t>）</w:t>
      </w:r>
      <w:r>
        <w:rPr>
          <w:sz w:val="21"/>
          <w:szCs w:val="28"/>
        </w:rPr>
        <w:fldChar w:fldCharType="end"/>
      </w:r>
      <w:bookmarkEnd w:id="12"/>
    </w:p>
    <w:p w14:paraId="2FD5E832">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26A60D1">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F7D5A1A">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FDD4252">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中国输血协会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0424F363">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1BF4AA0">
      <w:pPr>
        <w:pStyle w:val="92"/>
        <w:bidi w:val="0"/>
        <w:rPr>
          <w:rFonts w:hint="eastAsia"/>
          <w:lang w:eastAsia="zh-CN"/>
        </w:rPr>
      </w:pPr>
      <w:bookmarkStart w:id="21" w:name="BookMark1"/>
      <w:bookmarkStart w:id="22" w:name="_Toc14305"/>
      <w:bookmarkStart w:id="23" w:name="_Toc13761"/>
      <w:r>
        <w:rPr>
          <w:rFonts w:hint="eastAsia"/>
          <w:spacing w:val="320"/>
          <w:lang w:eastAsia="zh-CN"/>
        </w:rPr>
        <w:t>目</w:t>
      </w:r>
      <w:r>
        <w:rPr>
          <w:rFonts w:hint="eastAsia"/>
          <w:lang w:eastAsia="zh-CN"/>
        </w:rPr>
        <w:t>次</w:t>
      </w:r>
    </w:p>
    <w:p w14:paraId="7279DE31">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TOC \o "1-1" \h</w:instrText>
      </w:r>
      <w:r>
        <w:rPr>
          <w:rFonts w:hint="eastAsia"/>
          <w:spacing w:val="0"/>
          <w:lang w:eastAsia="zh-CN"/>
        </w:rPr>
        <w:fldChar w:fldCharType="separate"/>
      </w:r>
      <w:r>
        <w:rPr>
          <w:rFonts w:hint="eastAsia"/>
          <w:spacing w:val="0"/>
          <w:lang w:eastAsia="zh-CN"/>
        </w:rPr>
        <w:fldChar w:fldCharType="begin"/>
      </w:r>
      <w:r>
        <w:rPr>
          <w:rFonts w:hint="eastAsia"/>
          <w:spacing w:val="0"/>
          <w:lang w:eastAsia="zh-CN"/>
        </w:rPr>
        <w:instrText xml:space="preserve"> HYPERLINK \l _Toc17875 </w:instrText>
      </w:r>
      <w:r>
        <w:rPr>
          <w:rFonts w:hint="eastAsia"/>
          <w:spacing w:val="0"/>
          <w:lang w:eastAsia="zh-CN"/>
        </w:rPr>
        <w:fldChar w:fldCharType="separate"/>
      </w:r>
      <w:r>
        <w:rPr>
          <w:rFonts w:hint="eastAsia"/>
          <w:spacing w:val="0"/>
        </w:rPr>
        <w:t>前言</w:t>
      </w:r>
      <w:r>
        <w:rPr>
          <w:spacing w:val="0"/>
        </w:rPr>
        <w:tab/>
      </w:r>
      <w:r>
        <w:rPr>
          <w:spacing w:val="0"/>
        </w:rPr>
        <w:fldChar w:fldCharType="begin"/>
      </w:r>
      <w:r>
        <w:rPr>
          <w:spacing w:val="0"/>
        </w:rPr>
        <w:instrText xml:space="preserve"> PAGEREF _Toc17875 \h </w:instrText>
      </w:r>
      <w:r>
        <w:rPr>
          <w:spacing w:val="0"/>
        </w:rPr>
        <w:fldChar w:fldCharType="separate"/>
      </w:r>
      <w:r>
        <w:rPr>
          <w:spacing w:val="0"/>
        </w:rPr>
        <w:t>II</w:t>
      </w:r>
      <w:r>
        <w:rPr>
          <w:spacing w:val="0"/>
        </w:rPr>
        <w:fldChar w:fldCharType="end"/>
      </w:r>
      <w:r>
        <w:rPr>
          <w:rFonts w:hint="eastAsia"/>
          <w:spacing w:val="0"/>
          <w:lang w:eastAsia="zh-CN"/>
        </w:rPr>
        <w:fldChar w:fldCharType="end"/>
      </w:r>
    </w:p>
    <w:p w14:paraId="4FA59572">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_Toc6152 </w:instrText>
      </w:r>
      <w:r>
        <w:rPr>
          <w:rFonts w:hint="eastAsia"/>
          <w:spacing w:val="0"/>
          <w:lang w:eastAsia="zh-CN"/>
        </w:rPr>
        <w:fldChar w:fldCharType="separate"/>
      </w:r>
      <w:r>
        <w:rPr>
          <w:rFonts w:hint="eastAsia" w:ascii="黑体" w:eastAsia="黑体"/>
          <w:i w:val="0"/>
          <w:spacing w:val="0"/>
        </w:rPr>
        <w:t>1</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范围</w:t>
      </w:r>
      <w:r>
        <w:rPr>
          <w:spacing w:val="0"/>
        </w:rPr>
        <w:tab/>
      </w:r>
      <w:r>
        <w:rPr>
          <w:spacing w:val="0"/>
        </w:rPr>
        <w:fldChar w:fldCharType="begin"/>
      </w:r>
      <w:r>
        <w:rPr>
          <w:spacing w:val="0"/>
        </w:rPr>
        <w:instrText xml:space="preserve"> PAGEREF _Toc6152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08567720">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_Toc30752 </w:instrText>
      </w:r>
      <w:r>
        <w:rPr>
          <w:rFonts w:hint="eastAsia"/>
          <w:spacing w:val="0"/>
          <w:lang w:eastAsia="zh-CN"/>
        </w:rPr>
        <w:fldChar w:fldCharType="separate"/>
      </w:r>
      <w:r>
        <w:rPr>
          <w:rFonts w:hint="eastAsia" w:ascii="黑体" w:eastAsia="黑体"/>
          <w:i w:val="0"/>
          <w:spacing w:val="0"/>
        </w:rPr>
        <w:t>2</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规范性引用文件</w:t>
      </w:r>
      <w:r>
        <w:rPr>
          <w:spacing w:val="0"/>
        </w:rPr>
        <w:tab/>
      </w:r>
      <w:r>
        <w:rPr>
          <w:spacing w:val="0"/>
        </w:rPr>
        <w:fldChar w:fldCharType="begin"/>
      </w:r>
      <w:r>
        <w:rPr>
          <w:spacing w:val="0"/>
        </w:rPr>
        <w:instrText xml:space="preserve"> PAGEREF _Toc30752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1EE43210">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_Toc1829 </w:instrText>
      </w:r>
      <w:r>
        <w:rPr>
          <w:rFonts w:hint="eastAsia"/>
          <w:spacing w:val="0"/>
          <w:lang w:eastAsia="zh-CN"/>
        </w:rPr>
        <w:fldChar w:fldCharType="separate"/>
      </w:r>
      <w:r>
        <w:rPr>
          <w:rFonts w:hint="eastAsia" w:ascii="黑体" w:eastAsia="黑体"/>
          <w:i w:val="0"/>
          <w:spacing w:val="0"/>
        </w:rPr>
        <w:t>3</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术语和定义</w:t>
      </w:r>
      <w:r>
        <w:rPr>
          <w:spacing w:val="0"/>
        </w:rPr>
        <w:tab/>
      </w:r>
      <w:r>
        <w:rPr>
          <w:spacing w:val="0"/>
        </w:rPr>
        <w:fldChar w:fldCharType="begin"/>
      </w:r>
      <w:r>
        <w:rPr>
          <w:spacing w:val="0"/>
        </w:rPr>
        <w:instrText xml:space="preserve"> PAGEREF _Toc1829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18993D90">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_Toc29149 </w:instrText>
      </w:r>
      <w:r>
        <w:rPr>
          <w:rFonts w:hint="eastAsia"/>
          <w:spacing w:val="0"/>
          <w:lang w:eastAsia="zh-CN"/>
        </w:rPr>
        <w:fldChar w:fldCharType="separate"/>
      </w:r>
      <w:r>
        <w:rPr>
          <w:rFonts w:hint="eastAsia" w:ascii="黑体" w:eastAsia="黑体"/>
          <w:i w:val="0"/>
          <w:spacing w:val="0"/>
        </w:rPr>
        <w:t>4</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技术要求</w:t>
      </w:r>
      <w:r>
        <w:rPr>
          <w:spacing w:val="0"/>
        </w:rPr>
        <w:tab/>
      </w:r>
      <w:r>
        <w:rPr>
          <w:spacing w:val="0"/>
        </w:rPr>
        <w:fldChar w:fldCharType="begin"/>
      </w:r>
      <w:r>
        <w:rPr>
          <w:spacing w:val="0"/>
        </w:rPr>
        <w:instrText xml:space="preserve"> PAGEREF _Toc29149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2B3D02C3">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_Toc14671 </w:instrText>
      </w:r>
      <w:r>
        <w:rPr>
          <w:rFonts w:hint="eastAsia"/>
          <w:spacing w:val="0"/>
          <w:lang w:eastAsia="zh-CN"/>
        </w:rPr>
        <w:fldChar w:fldCharType="separate"/>
      </w:r>
      <w:r>
        <w:rPr>
          <w:rFonts w:hint="eastAsia" w:ascii="黑体" w:eastAsia="黑体"/>
          <w:i w:val="0"/>
          <w:spacing w:val="0"/>
        </w:rPr>
        <w:t>5</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试验方法</w:t>
      </w:r>
      <w:r>
        <w:rPr>
          <w:spacing w:val="0"/>
        </w:rPr>
        <w:tab/>
      </w:r>
      <w:r>
        <w:rPr>
          <w:spacing w:val="0"/>
        </w:rPr>
        <w:fldChar w:fldCharType="begin"/>
      </w:r>
      <w:r>
        <w:rPr>
          <w:spacing w:val="0"/>
        </w:rPr>
        <w:instrText xml:space="preserve"> PAGEREF _Toc14671 \h </w:instrText>
      </w:r>
      <w:r>
        <w:rPr>
          <w:spacing w:val="0"/>
        </w:rPr>
        <w:fldChar w:fldCharType="separate"/>
      </w:r>
      <w:r>
        <w:rPr>
          <w:spacing w:val="0"/>
        </w:rPr>
        <w:t>5</w:t>
      </w:r>
      <w:r>
        <w:rPr>
          <w:spacing w:val="0"/>
        </w:rPr>
        <w:fldChar w:fldCharType="end"/>
      </w:r>
      <w:r>
        <w:rPr>
          <w:rFonts w:hint="eastAsia"/>
          <w:spacing w:val="0"/>
          <w:lang w:eastAsia="zh-CN"/>
        </w:rPr>
        <w:fldChar w:fldCharType="end"/>
      </w:r>
    </w:p>
    <w:p w14:paraId="6265D17A">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_Toc8023 </w:instrText>
      </w:r>
      <w:r>
        <w:rPr>
          <w:rFonts w:hint="eastAsia"/>
          <w:spacing w:val="0"/>
          <w:lang w:eastAsia="zh-CN"/>
        </w:rPr>
        <w:fldChar w:fldCharType="separate"/>
      </w:r>
      <w:r>
        <w:rPr>
          <w:rFonts w:hint="eastAsia" w:ascii="黑体" w:eastAsia="黑体"/>
          <w:i w:val="0"/>
          <w:spacing w:val="0"/>
        </w:rPr>
        <w:t>6</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场景应用</w:t>
      </w:r>
      <w:r>
        <w:rPr>
          <w:spacing w:val="0"/>
        </w:rPr>
        <w:tab/>
      </w:r>
      <w:r>
        <w:rPr>
          <w:spacing w:val="0"/>
        </w:rPr>
        <w:fldChar w:fldCharType="begin"/>
      </w:r>
      <w:r>
        <w:rPr>
          <w:spacing w:val="0"/>
        </w:rPr>
        <w:instrText xml:space="preserve"> PAGEREF _Toc8023 \h </w:instrText>
      </w:r>
      <w:r>
        <w:rPr>
          <w:spacing w:val="0"/>
        </w:rPr>
        <w:fldChar w:fldCharType="separate"/>
      </w:r>
      <w:r>
        <w:rPr>
          <w:spacing w:val="0"/>
        </w:rPr>
        <w:t>9</w:t>
      </w:r>
      <w:r>
        <w:rPr>
          <w:spacing w:val="0"/>
        </w:rPr>
        <w:fldChar w:fldCharType="end"/>
      </w:r>
      <w:r>
        <w:rPr>
          <w:rFonts w:hint="eastAsia"/>
          <w:spacing w:val="0"/>
          <w:lang w:eastAsia="zh-CN"/>
        </w:rPr>
        <w:fldChar w:fldCharType="end"/>
      </w:r>
    </w:p>
    <w:p w14:paraId="32C9EF00">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_Toc32404 </w:instrText>
      </w:r>
      <w:r>
        <w:rPr>
          <w:rFonts w:hint="eastAsia"/>
          <w:spacing w:val="0"/>
          <w:lang w:eastAsia="zh-CN"/>
        </w:rPr>
        <w:fldChar w:fldCharType="separate"/>
      </w:r>
      <w:r>
        <w:rPr>
          <w:rFonts w:hint="eastAsia"/>
          <w:spacing w:val="0"/>
        </w:rPr>
        <w:t>附录A</w:t>
      </w:r>
      <w:r>
        <w:rPr>
          <w:spacing w:val="0"/>
        </w:rPr>
        <w:t xml:space="preserve"> </w:t>
      </w:r>
      <w:r>
        <w:rPr>
          <w:rFonts w:hint="eastAsia"/>
          <w:spacing w:val="0"/>
        </w:rPr>
        <w:t>（资料性</w:t>
      </w:r>
      <w:r>
        <w:rPr>
          <w:rFonts w:hint="eastAsia"/>
          <w:spacing w:val="0"/>
          <w:lang w:eastAsia="zh-CN"/>
        </w:rPr>
        <w:t xml:space="preserve"> </w:t>
      </w:r>
      <w:r>
        <w:rPr>
          <w:rFonts w:hint="eastAsia"/>
          <w:spacing w:val="0"/>
        </w:rPr>
        <w:t>） 测试记录表</w:t>
      </w:r>
      <w:r>
        <w:rPr>
          <w:spacing w:val="0"/>
        </w:rPr>
        <w:tab/>
      </w:r>
      <w:r>
        <w:rPr>
          <w:spacing w:val="0"/>
        </w:rPr>
        <w:fldChar w:fldCharType="begin"/>
      </w:r>
      <w:r>
        <w:rPr>
          <w:spacing w:val="0"/>
        </w:rPr>
        <w:instrText xml:space="preserve"> PAGEREF _Toc32404 \h </w:instrText>
      </w:r>
      <w:r>
        <w:rPr>
          <w:spacing w:val="0"/>
        </w:rPr>
        <w:fldChar w:fldCharType="separate"/>
      </w:r>
      <w:r>
        <w:rPr>
          <w:spacing w:val="0"/>
        </w:rPr>
        <w:t>12</w:t>
      </w:r>
      <w:r>
        <w:rPr>
          <w:spacing w:val="0"/>
        </w:rPr>
        <w:fldChar w:fldCharType="end"/>
      </w:r>
      <w:r>
        <w:rPr>
          <w:rFonts w:hint="eastAsia"/>
          <w:spacing w:val="0"/>
          <w:lang w:eastAsia="zh-CN"/>
        </w:rPr>
        <w:fldChar w:fldCharType="end"/>
      </w:r>
    </w:p>
    <w:p w14:paraId="5FB9F9DD">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_Toc6547 </w:instrText>
      </w:r>
      <w:r>
        <w:rPr>
          <w:rFonts w:hint="eastAsia"/>
          <w:spacing w:val="0"/>
          <w:lang w:eastAsia="zh-CN"/>
        </w:rPr>
        <w:fldChar w:fldCharType="separate"/>
      </w:r>
      <w:r>
        <w:rPr>
          <w:rFonts w:hint="eastAsia"/>
          <w:spacing w:val="0"/>
          <w:lang w:eastAsia="zh-CN"/>
        </w:rPr>
        <w:t>参考文献</w:t>
      </w:r>
      <w:r>
        <w:rPr>
          <w:spacing w:val="0"/>
        </w:rPr>
        <w:tab/>
      </w:r>
      <w:r>
        <w:rPr>
          <w:spacing w:val="0"/>
        </w:rPr>
        <w:fldChar w:fldCharType="begin"/>
      </w:r>
      <w:r>
        <w:rPr>
          <w:spacing w:val="0"/>
        </w:rPr>
        <w:instrText xml:space="preserve"> PAGEREF _Toc6547 \h </w:instrText>
      </w:r>
      <w:r>
        <w:rPr>
          <w:spacing w:val="0"/>
        </w:rPr>
        <w:fldChar w:fldCharType="separate"/>
      </w:r>
      <w:r>
        <w:rPr>
          <w:spacing w:val="0"/>
        </w:rPr>
        <w:t>14</w:t>
      </w:r>
      <w:r>
        <w:rPr>
          <w:spacing w:val="0"/>
        </w:rPr>
        <w:fldChar w:fldCharType="end"/>
      </w:r>
      <w:r>
        <w:rPr>
          <w:rFonts w:hint="eastAsia"/>
          <w:spacing w:val="0"/>
          <w:lang w:eastAsia="zh-CN"/>
        </w:rPr>
        <w:fldChar w:fldCharType="end"/>
      </w:r>
    </w:p>
    <w:p w14:paraId="3737D1BE">
      <w:pPr>
        <w:pStyle w:val="92"/>
        <w:bidi w:val="0"/>
        <w:rPr>
          <w:rFonts w:hint="eastAsia"/>
          <w:spacing w:val="0"/>
          <w:lang w:eastAsia="zh-CN"/>
        </w:rPr>
        <w:sectPr>
          <w:headerReference r:id="rId9" w:type="default"/>
          <w:footerReference r:id="rId10" w:type="default"/>
          <w:pgSz w:w="11906" w:h="16838"/>
          <w:pgMar w:top="1928" w:right="1134" w:bottom="1134" w:left="1134" w:header="1418" w:footer="1134" w:gutter="284"/>
          <w:pgNumType w:fmt="upperRoman" w:start="1"/>
          <w:cols w:space="425" w:num="1"/>
          <w:formProt w:val="0"/>
          <w:docGrid w:linePitch="312" w:charSpace="0"/>
        </w:sectPr>
      </w:pPr>
      <w:r>
        <w:rPr>
          <w:rFonts w:hint="eastAsia"/>
          <w:spacing w:val="0"/>
          <w:lang w:eastAsia="zh-CN"/>
        </w:rPr>
        <w:fldChar w:fldCharType="end"/>
      </w:r>
      <w:bookmarkStart w:id="137" w:name="_GoBack"/>
      <w:bookmarkEnd w:id="137"/>
    </w:p>
    <w:bookmarkEnd w:id="21"/>
    <w:p w14:paraId="5A0AD1DD">
      <w:pPr>
        <w:pStyle w:val="90"/>
        <w:spacing w:before="560" w:after="360"/>
      </w:pPr>
      <w:bookmarkStart w:id="24" w:name="_Toc17875"/>
      <w:bookmarkStart w:id="25" w:name="BookMark2"/>
      <w:r>
        <w:rPr>
          <w:rFonts w:hint="eastAsia"/>
          <w:spacing w:val="320"/>
        </w:rPr>
        <w:t>前</w:t>
      </w:r>
      <w:r>
        <w:rPr>
          <w:rFonts w:hint="eastAsia"/>
        </w:rPr>
        <w:t>言</w:t>
      </w:r>
      <w:bookmarkEnd w:id="22"/>
      <w:bookmarkEnd w:id="23"/>
      <w:bookmarkEnd w:id="24"/>
    </w:p>
    <w:p w14:paraId="28EDEEDC">
      <w:pPr>
        <w:pStyle w:val="57"/>
        <w:ind w:firstLine="420"/>
      </w:pPr>
      <w:r>
        <w:rPr>
          <w:rFonts w:hint="eastAsia"/>
        </w:rPr>
        <w:t>本文件按照GB/T 1.1—2020《标准化工作导则  第1部分：标准化文件的结构和起草规则》的规定起草。</w:t>
      </w:r>
    </w:p>
    <w:p w14:paraId="4DCD29EB">
      <w:pPr>
        <w:pStyle w:val="57"/>
        <w:ind w:firstLine="420"/>
      </w:pPr>
      <w:r>
        <w:rPr>
          <w:rFonts w:hint="eastAsia"/>
        </w:rPr>
        <w:t>请注意本文件的某些内容可能涉及专利。本文件的发布机构不承担识别专利的责任。</w:t>
      </w:r>
    </w:p>
    <w:p w14:paraId="74531068">
      <w:pPr>
        <w:pStyle w:val="57"/>
        <w:ind w:firstLine="420"/>
      </w:pPr>
      <w:r>
        <w:rPr>
          <w:rFonts w:hint="eastAsia"/>
        </w:rPr>
        <w:t>本文件由中国输血协会献血动员专业委员会提出。</w:t>
      </w:r>
    </w:p>
    <w:p w14:paraId="0536CD2F">
      <w:pPr>
        <w:pStyle w:val="57"/>
        <w:ind w:firstLine="420"/>
      </w:pPr>
      <w:r>
        <w:rPr>
          <w:rFonts w:hint="eastAsia"/>
        </w:rPr>
        <w:t>本文件由中国输血协会归口。</w:t>
      </w:r>
    </w:p>
    <w:p w14:paraId="2473B89A">
      <w:pPr>
        <w:pStyle w:val="57"/>
        <w:ind w:firstLine="420"/>
      </w:pPr>
      <w:r>
        <w:rPr>
          <w:rFonts w:hint="eastAsia"/>
        </w:rPr>
        <w:t>本文件起草单位：江苏省血液中心、浙江省血液中心、苏州市中心血站、连云港市红十字中心血站、南宁中心血站、北京宏诚创新科技有限公司、广东穿越医疗科技有限公司、上海比科翱软件服务有限公司。</w:t>
      </w:r>
    </w:p>
    <w:p w14:paraId="193BA27F">
      <w:pPr>
        <w:pStyle w:val="57"/>
        <w:ind w:firstLine="420"/>
      </w:pPr>
      <w:r>
        <w:rPr>
          <w:rFonts w:hint="eastAsia"/>
        </w:rPr>
        <w:t>本文件主要起草人：叶小凡、胡伟、蒋昵真、严伟斌、孔长虹、汪韬、苏武锦、相海泉、黄少毅、苏涛。</w:t>
      </w:r>
    </w:p>
    <w:p w14:paraId="34F604A3">
      <w:pPr>
        <w:pStyle w:val="57"/>
        <w:ind w:firstLine="420"/>
      </w:pPr>
    </w:p>
    <w:p w14:paraId="7C90D3F5">
      <w:pPr>
        <w:pStyle w:val="57"/>
        <w:ind w:firstLine="420"/>
        <w:sectPr>
          <w:pgSz w:w="11906" w:h="16838"/>
          <w:pgMar w:top="1928" w:right="1134" w:bottom="1134" w:left="1134" w:header="1418" w:footer="1134" w:gutter="284"/>
          <w:pgNumType w:fmt="upperRoman"/>
          <w:cols w:space="425" w:num="1"/>
          <w:formProt w:val="0"/>
          <w:docGrid w:linePitch="312" w:charSpace="0"/>
        </w:sectPr>
      </w:pPr>
    </w:p>
    <w:bookmarkEnd w:id="25"/>
    <w:sdt>
      <w:sdtPr>
        <w:rPr>
          <w:color w:val="000000" w:themeColor="text1"/>
          <w14:textFill>
            <w14:solidFill>
              <w14:schemeClr w14:val="tx1"/>
            </w14:solidFill>
          </w14:textFill>
        </w:rPr>
        <w:tag w:val="NEW_STAND_NAME"/>
        <w:id w:val="595910757"/>
        <w:lock w:val="sdtLocked"/>
        <w:placeholder>
          <w:docPart w:val="9B3BEDB4F2724F9D81F4444A5CCE266D"/>
        </w:placeholder>
      </w:sdtPr>
      <w:sdtEndPr>
        <w:rPr>
          <w:color w:val="000000" w:themeColor="text1"/>
          <w:highlight w:val="none"/>
          <w14:textFill>
            <w14:solidFill>
              <w14:schemeClr w14:val="tx1"/>
            </w14:solidFill>
          </w14:textFill>
        </w:rPr>
      </w:sdtEndPr>
      <w:sdtContent>
        <w:p w14:paraId="1EA82BB7">
          <w:pPr>
            <w:pStyle w:val="178"/>
            <w:bidi w:val="0"/>
            <w:spacing w:before="4" w:beforeLines="1" w:after="687" w:afterLines="220"/>
            <w:rPr>
              <w:color w:val="000000" w:themeColor="text1"/>
              <w:highlight w:val="none"/>
              <w14:textFill>
                <w14:solidFill>
                  <w14:schemeClr w14:val="tx1"/>
                </w14:solidFill>
              </w14:textFill>
            </w:rPr>
          </w:pPr>
          <w:bookmarkStart w:id="26" w:name="NEW_STAND_NAME"/>
          <w:bookmarkStart w:id="27" w:name="BookMark4"/>
          <w:r>
            <w:rPr>
              <w:rFonts w:hint="eastAsia"/>
              <w:lang w:eastAsia="zh-CN"/>
            </w:rPr>
            <w:t>血液管理超高频电子标签应用规范</w:t>
          </w:r>
        </w:p>
      </w:sdtContent>
    </w:sdt>
    <w:bookmarkEnd w:id="26"/>
    <w:p w14:paraId="39707982">
      <w:pPr>
        <w:pStyle w:val="105"/>
        <w:bidi w:val="0"/>
        <w:ind w:left="0" w:leftChars="0" w:firstLine="0" w:firstLineChars="0"/>
        <w:rPr>
          <w:color w:val="000000" w:themeColor="text1"/>
          <w:highlight w:val="none"/>
          <w14:textFill>
            <w14:solidFill>
              <w14:schemeClr w14:val="tx1"/>
            </w14:solidFill>
          </w14:textFill>
        </w:rPr>
      </w:pPr>
      <w:bookmarkStart w:id="28" w:name="_Toc24884218"/>
      <w:bookmarkStart w:id="29" w:name="_Toc12285"/>
      <w:bookmarkStart w:id="30" w:name="_Toc26718930"/>
      <w:bookmarkStart w:id="31" w:name="_Toc21551"/>
      <w:bookmarkStart w:id="32" w:name="_Toc17233333"/>
      <w:bookmarkStart w:id="33" w:name="_Toc97192964"/>
      <w:bookmarkStart w:id="34" w:name="_Toc26648465"/>
      <w:bookmarkStart w:id="35" w:name="_Toc17233325"/>
      <w:bookmarkStart w:id="36" w:name="_Toc26986530"/>
      <w:bookmarkStart w:id="37" w:name="_Toc26986771"/>
      <w:bookmarkStart w:id="38" w:name="_Toc24884211"/>
      <w:bookmarkStart w:id="39" w:name="_Toc6152"/>
      <w:r>
        <w:rPr>
          <w:rFonts w:hint="eastAsia"/>
          <w:color w:val="000000" w:themeColor="text1"/>
          <w:highlight w:val="none"/>
          <w14:textFill>
            <w14:solidFill>
              <w14:schemeClr w14:val="tx1"/>
            </w14:solidFill>
          </w14:textFill>
        </w:rPr>
        <w:t>范围</w:t>
      </w:r>
      <w:bookmarkEnd w:id="28"/>
      <w:bookmarkEnd w:id="29"/>
      <w:bookmarkEnd w:id="30"/>
      <w:bookmarkEnd w:id="31"/>
      <w:bookmarkEnd w:id="32"/>
      <w:bookmarkEnd w:id="33"/>
      <w:bookmarkEnd w:id="34"/>
      <w:bookmarkEnd w:id="35"/>
      <w:bookmarkEnd w:id="36"/>
      <w:bookmarkEnd w:id="37"/>
      <w:bookmarkEnd w:id="38"/>
      <w:bookmarkEnd w:id="39"/>
    </w:p>
    <w:p w14:paraId="15475910">
      <w:pPr>
        <w:pStyle w:val="57"/>
        <w:ind w:firstLine="420"/>
        <w:rPr>
          <w:color w:val="000000" w:themeColor="text1"/>
          <w:highlight w:val="none"/>
          <w14:textFill>
            <w14:solidFill>
              <w14:schemeClr w14:val="tx1"/>
            </w14:solidFill>
          </w14:textFill>
        </w:rPr>
      </w:pPr>
      <w:bookmarkStart w:id="40" w:name="_Toc26648466"/>
      <w:bookmarkStart w:id="41" w:name="_Toc17233326"/>
      <w:bookmarkStart w:id="42" w:name="_Toc24884212"/>
      <w:bookmarkStart w:id="43" w:name="_Toc24884219"/>
      <w:bookmarkStart w:id="44" w:name="_Toc17233334"/>
      <w:r>
        <w:rPr>
          <w:rFonts w:hint="eastAsia"/>
          <w:color w:val="000000" w:themeColor="text1"/>
          <w:highlight w:val="none"/>
          <w14:textFill>
            <w14:solidFill>
              <w14:schemeClr w14:val="tx1"/>
            </w14:solidFill>
          </w14:textFill>
        </w:rPr>
        <w:t>本文件规定了血液管理环节中使用超高频电子标签作为信息载体的基本要求、技术要求、存储格式和存储内容、安装位置、测试方法以及应用操作流程等内容。</w:t>
      </w:r>
    </w:p>
    <w:p w14:paraId="0EC7FAB7">
      <w:pPr>
        <w:pStyle w:val="57"/>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本文件适用于血液管理环节。</w:t>
      </w:r>
    </w:p>
    <w:p w14:paraId="496FBD80">
      <w:pPr>
        <w:pStyle w:val="105"/>
        <w:bidi w:val="0"/>
        <w:ind w:left="0" w:leftChars="0" w:firstLine="0" w:firstLineChars="0"/>
        <w:rPr>
          <w:color w:val="000000" w:themeColor="text1"/>
          <w:highlight w:val="none"/>
          <w14:textFill>
            <w14:solidFill>
              <w14:schemeClr w14:val="tx1"/>
            </w14:solidFill>
          </w14:textFill>
        </w:rPr>
      </w:pPr>
      <w:bookmarkStart w:id="45" w:name="_Toc30963"/>
      <w:bookmarkStart w:id="46" w:name="_Toc26986772"/>
      <w:bookmarkStart w:id="47" w:name="_Toc97192965"/>
      <w:bookmarkStart w:id="48" w:name="_Toc12309"/>
      <w:bookmarkStart w:id="49" w:name="_Toc26986531"/>
      <w:bookmarkStart w:id="50" w:name="_Toc26718931"/>
      <w:bookmarkStart w:id="51" w:name="_Toc30752"/>
      <w:r>
        <w:rPr>
          <w:rFonts w:hint="eastAsia"/>
          <w:color w:val="000000" w:themeColor="text1"/>
          <w:highlight w:val="none"/>
          <w14:textFill>
            <w14:solidFill>
              <w14:schemeClr w14:val="tx1"/>
            </w14:solidFill>
          </w14:textFill>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color w:val="000000" w:themeColor="text1"/>
          <w:highlight w:val="none"/>
          <w14:textFill>
            <w14:solidFill>
              <w14:schemeClr w14:val="tx1"/>
            </w14:solidFill>
          </w14:textFill>
        </w:rPr>
        <w:id w:val="715848253"/>
        <w:placeholder>
          <w:docPart w:val="78956B8278AF41489B4C226600D2E8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highlight w:val="none"/>
          <w14:textFill>
            <w14:solidFill>
              <w14:schemeClr w14:val="tx1"/>
            </w14:solidFill>
          </w14:textFill>
        </w:rPr>
      </w:sdtEndPr>
      <w:sdtContent>
        <w:p w14:paraId="3281C0EA">
          <w:pPr>
            <w:pStyle w:val="57"/>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578E1DD">
      <w:pPr>
        <w:pStyle w:val="57"/>
        <w:ind w:firstLine="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GB/T 29768</w:t>
      </w:r>
      <w:r>
        <w:rPr>
          <w:rFonts w:hint="eastAsia"/>
          <w:color w:val="000000" w:themeColor="text1"/>
          <w:highlight w:val="non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信息技术 射频识别 800/900MHz 空中接口协议</w:t>
      </w:r>
    </w:p>
    <w:p w14:paraId="35AD8CAB">
      <w:pPr>
        <w:pStyle w:val="57"/>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WS/T 789</w:t>
      </w:r>
      <w:r>
        <w:rPr>
          <w:rFonts w:hint="eastAsia"/>
          <w:color w:val="000000" w:themeColor="text1"/>
          <w:highlight w:val="none"/>
          <w14:textFill>
            <w14:solidFill>
              <w14:schemeClr w14:val="tx1"/>
            </w14:solidFill>
          </w14:textFill>
        </w:rPr>
        <w:tab/>
      </w:r>
      <w:r>
        <w:rPr>
          <w:rFonts w:hint="eastAsia"/>
          <w:color w:val="000000" w:themeColor="text1"/>
          <w:highlight w:val="none"/>
          <w14:textFill>
            <w14:solidFill>
              <w14:schemeClr w14:val="tx1"/>
            </w14:solidFill>
          </w14:textFill>
        </w:rPr>
        <w:t>血液产品标签与标识代码标准</w:t>
      </w:r>
    </w:p>
    <w:p w14:paraId="2B1B06E0">
      <w:pPr>
        <w:pStyle w:val="57"/>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T/ZSA 101</w:t>
      </w:r>
      <w:r>
        <w:rPr>
          <w:rFonts w:hint="eastAsia"/>
          <w:color w:val="000000" w:themeColor="text1"/>
          <w:highlight w:val="none"/>
          <w14:textFill>
            <w14:solidFill>
              <w14:schemeClr w14:val="tx1"/>
            </w14:solidFill>
          </w14:textFill>
        </w:rPr>
        <w:tab/>
      </w:r>
      <w:r>
        <w:rPr>
          <w:rFonts w:hint="eastAsia"/>
          <w:color w:val="000000" w:themeColor="text1"/>
          <w:highlight w:val="none"/>
          <w14:textFill>
            <w14:solidFill>
              <w14:schemeClr w14:val="tx1"/>
            </w14:solidFill>
          </w14:textFill>
        </w:rPr>
        <w:t>射频识别（RFID）标签应用于血液成品的技术规范</w:t>
      </w:r>
    </w:p>
    <w:p w14:paraId="7BCDA0D7">
      <w:pPr>
        <w:pStyle w:val="105"/>
        <w:bidi w:val="0"/>
        <w:ind w:left="0" w:leftChars="0" w:firstLine="0" w:firstLineChars="0"/>
        <w:rPr>
          <w:color w:val="000000" w:themeColor="text1"/>
          <w:highlight w:val="none"/>
          <w14:textFill>
            <w14:solidFill>
              <w14:schemeClr w14:val="tx1"/>
            </w14:solidFill>
          </w14:textFill>
        </w:rPr>
      </w:pPr>
      <w:bookmarkStart w:id="52" w:name="_Toc12256"/>
      <w:bookmarkStart w:id="53" w:name="_Toc27333"/>
      <w:bookmarkStart w:id="54" w:name="_Toc97192966"/>
      <w:bookmarkStart w:id="55" w:name="_Toc1829"/>
      <w:r>
        <w:rPr>
          <w:rFonts w:hint="eastAsia"/>
          <w:color w:val="000000" w:themeColor="text1"/>
          <w:highlight w:val="none"/>
          <w14:textFill>
            <w14:solidFill>
              <w14:schemeClr w14:val="tx1"/>
            </w14:solidFill>
          </w14:textFill>
        </w:rPr>
        <w:t>术语和定义</w:t>
      </w:r>
      <w:bookmarkEnd w:id="52"/>
      <w:bookmarkEnd w:id="53"/>
      <w:bookmarkEnd w:id="54"/>
      <w:bookmarkEnd w:id="55"/>
    </w:p>
    <w:p w14:paraId="14716932">
      <w:pPr>
        <w:pStyle w:val="57"/>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T/ZSA 101 </w:t>
      </w:r>
      <w:sdt>
        <w:sdtPr>
          <w:rPr>
            <w:color w:val="000000" w:themeColor="text1"/>
            <w:highlight w:val="none"/>
            <w14:textFill>
              <w14:solidFill>
                <w14:schemeClr w14:val="tx1"/>
              </w14:solidFill>
            </w14:textFill>
          </w:rPr>
          <w:id w:val="-1"/>
          <w:placeholder>
            <w:docPart w:val="DD487E154D8B46B1811108614A11313A"/>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highlight w:val="none"/>
            <w14:textFill>
              <w14:solidFill>
                <w14:schemeClr w14:val="tx1"/>
              </w14:solidFill>
            </w14:textFill>
          </w:rPr>
        </w:sdtEndPr>
        <w:sdtContent>
          <w:bookmarkStart w:id="56" w:name="_Toc26986532"/>
          <w:bookmarkEnd w:id="56"/>
          <w:r>
            <w:rPr>
              <w:color w:val="000000" w:themeColor="text1"/>
              <w:highlight w:val="none"/>
              <w14:textFill>
                <w14:solidFill>
                  <w14:schemeClr w14:val="tx1"/>
                </w14:solidFill>
              </w14:textFill>
            </w:rPr>
            <w:t>界定的以及下列术语和定义适用于本文件。</w:t>
          </w:r>
        </w:sdtContent>
      </w:sdt>
    </w:p>
    <w:p w14:paraId="50CE9E87">
      <w:pPr>
        <w:pStyle w:val="106"/>
        <w:bidi w:val="0"/>
        <w:ind w:left="0" w:leftChars="0" w:firstLine="0" w:firstLineChars="0"/>
        <w:rPr>
          <w:color w:val="000000" w:themeColor="text1"/>
          <w:highlight w:val="none"/>
          <w14:textFill>
            <w14:solidFill>
              <w14:schemeClr w14:val="tx1"/>
            </w14:solidFill>
          </w14:textFill>
        </w:rPr>
      </w:pPr>
      <w:bookmarkStart w:id="57" w:name="_Toc5154"/>
      <w:bookmarkEnd w:id="57"/>
      <w:bookmarkStart w:id="58" w:name="_Toc229542557"/>
    </w:p>
    <w:p w14:paraId="00A0F702">
      <w:pPr>
        <w:pStyle w:val="106"/>
        <w:numPr>
          <w:ilvl w:val="2"/>
          <w:numId w:val="0"/>
        </w:numPr>
        <w:bidi w:val="0"/>
        <w:ind w:leftChars="0" w:firstLine="420" w:firstLineChars="200"/>
        <w:rPr>
          <w:color w:val="000000" w:themeColor="text1"/>
          <w:highlight w:val="none"/>
          <w14:textFill>
            <w14:solidFill>
              <w14:schemeClr w14:val="tx1"/>
            </w14:solidFill>
          </w14:textFill>
        </w:rPr>
      </w:pPr>
      <w:bookmarkStart w:id="59" w:name="_Toc11457"/>
      <w:r>
        <w:rPr>
          <w:rFonts w:hint="eastAsia"/>
          <w:color w:val="000000" w:themeColor="text1"/>
          <w:highlight w:val="none"/>
          <w14:textFill>
            <w14:solidFill>
              <w14:schemeClr w14:val="tx1"/>
            </w14:solidFill>
          </w14:textFill>
        </w:rPr>
        <w:t>射频识别 radio frequency identification（RFID）</w:t>
      </w:r>
      <w:bookmarkEnd w:id="59"/>
    </w:p>
    <w:p w14:paraId="61E6CFD3">
      <w:pPr>
        <w:adjustRightInd/>
        <w:spacing w:line="24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利用射频信号和空间耦合（电感耦合或电磁耦合）传输特性，实现对被识别物体的一种非接触自动识别技术。</w:t>
      </w:r>
    </w:p>
    <w:p w14:paraId="65352A29">
      <w:pPr>
        <w:pStyle w:val="106"/>
        <w:bidi w:val="0"/>
        <w:ind w:left="0" w:leftChars="0" w:firstLine="0" w:firstLineChars="0"/>
        <w:rPr>
          <w:color w:val="000000" w:themeColor="text1"/>
          <w:highlight w:val="none"/>
          <w14:textFill>
            <w14:solidFill>
              <w14:schemeClr w14:val="tx1"/>
            </w14:solidFill>
          </w14:textFill>
        </w:rPr>
      </w:pPr>
      <w:bookmarkStart w:id="60" w:name="_Toc12587"/>
      <w:bookmarkEnd w:id="60"/>
    </w:p>
    <w:p w14:paraId="3BF427C7">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61" w:name="_Toc21450"/>
      <w:r>
        <w:rPr>
          <w:rFonts w:hint="eastAsia"/>
          <w:color w:val="000000" w:themeColor="text1"/>
          <w:highlight w:val="none"/>
          <w14:textFill>
            <w14:solidFill>
              <w14:schemeClr w14:val="tx1"/>
            </w14:solidFill>
          </w14:textFill>
        </w:rPr>
        <w:t>电子标签 RFID tag</w:t>
      </w:r>
      <w:bookmarkEnd w:id="61"/>
      <w:r>
        <w:rPr>
          <w:rFonts w:hint="eastAsia"/>
          <w:color w:val="000000" w:themeColor="text1"/>
          <w:highlight w:val="none"/>
          <w:lang w:val="en-US" w:eastAsia="zh-CN"/>
          <w14:textFill>
            <w14:solidFill>
              <w14:schemeClr w14:val="tx1"/>
            </w14:solidFill>
          </w14:textFill>
        </w:rPr>
        <w:t xml:space="preserve">   </w:t>
      </w:r>
    </w:p>
    <w:bookmarkEnd w:id="58"/>
    <w:p w14:paraId="56136FEB">
      <w:pPr>
        <w:adjustRightInd/>
        <w:spacing w:line="240" w:lineRule="auto"/>
        <w:ind w:firstLine="420" w:firstLineChars="200"/>
        <w:rPr>
          <w:rFonts w:cs="宋体"/>
          <w:color w:val="000000" w:themeColor="text1"/>
          <w:highlight w:val="none"/>
          <w14:textFill>
            <w14:solidFill>
              <w14:schemeClr w14:val="tx1"/>
            </w14:solidFill>
          </w14:textFill>
        </w:rPr>
      </w:pPr>
      <w:bookmarkStart w:id="62" w:name="_Toc232330115"/>
      <w:bookmarkEnd w:id="62"/>
      <w:bookmarkStart w:id="63" w:name="_Toc232330116"/>
      <w:bookmarkEnd w:id="63"/>
      <w:bookmarkStart w:id="64" w:name="_Toc232330896"/>
      <w:bookmarkEnd w:id="64"/>
      <w:bookmarkStart w:id="65" w:name="_Toc232330895"/>
      <w:bookmarkEnd w:id="65"/>
      <w:r>
        <w:rPr>
          <w:rFonts w:hint="eastAsia" w:cs="宋体"/>
          <w:color w:val="000000" w:themeColor="text1"/>
          <w:highlight w:val="none"/>
          <w14:textFill>
            <w14:solidFill>
              <w14:schemeClr w14:val="tx1"/>
            </w14:solidFill>
          </w14:textFill>
        </w:rPr>
        <w:t>以射频方式实现非接触识别功能的数据信息的载体。</w:t>
      </w:r>
    </w:p>
    <w:p w14:paraId="2C1CF940">
      <w:pPr>
        <w:pStyle w:val="106"/>
        <w:bidi w:val="0"/>
        <w:ind w:left="0" w:leftChars="0" w:firstLine="0" w:firstLineChars="0"/>
        <w:rPr>
          <w:color w:val="000000" w:themeColor="text1"/>
          <w:highlight w:val="none"/>
          <w14:textFill>
            <w14:solidFill>
              <w14:schemeClr w14:val="tx1"/>
            </w14:solidFill>
          </w14:textFill>
        </w:rPr>
      </w:pPr>
      <w:bookmarkStart w:id="66" w:name="_Toc19531"/>
      <w:bookmarkEnd w:id="66"/>
    </w:p>
    <w:p w14:paraId="64F5E356">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67" w:name="_Toc12765"/>
      <w:r>
        <w:rPr>
          <w:rFonts w:hint="eastAsia"/>
          <w:color w:val="000000" w:themeColor="text1"/>
          <w:highlight w:val="none"/>
          <w14:textFill>
            <w14:solidFill>
              <w14:schemeClr w14:val="tx1"/>
            </w14:solidFill>
          </w14:textFill>
        </w:rPr>
        <w:t>超高频电子标签 Ultra-High Frequency RFID Tag</w:t>
      </w:r>
      <w:bookmarkEnd w:id="67"/>
    </w:p>
    <w:p w14:paraId="11DEBD8C">
      <w:pPr>
        <w:adjustRightInd/>
        <w:spacing w:line="240" w:lineRule="auto"/>
        <w:ind w:firstLine="420" w:firstLineChars="200"/>
        <w:rPr>
          <w:rFonts w:hint="eastAsia" w:eastAsia="宋体" w:cs="宋体"/>
          <w:color w:val="000000" w:themeColor="text1"/>
          <w:highlight w:val="none"/>
          <w:lang w:eastAsia="zh-CN"/>
          <w14:textFill>
            <w14:solidFill>
              <w14:schemeClr w14:val="tx1"/>
            </w14:solidFill>
          </w14:textFill>
        </w:rPr>
      </w:pPr>
      <w:r>
        <w:rPr>
          <w:rFonts w:hint="eastAsia" w:cs="宋体"/>
          <w:color w:val="000000" w:themeColor="text1"/>
          <w:highlight w:val="none"/>
          <w14:textFill>
            <w14:solidFill>
              <w14:schemeClr w14:val="tx1"/>
            </w14:solidFill>
          </w14:textFill>
        </w:rPr>
        <w:t>工作频率在</w:t>
      </w:r>
      <w:r>
        <w:rPr>
          <w:rFonts w:hint="eastAsia" w:ascii="宋体" w:hAnsi="宋体"/>
          <w:color w:val="000000" w:themeColor="text1"/>
          <w:highlight w:val="none"/>
          <w14:textFill>
            <w14:solidFill>
              <w14:schemeClr w14:val="tx1"/>
            </w14:solidFill>
          </w14:textFill>
        </w:rPr>
        <w:t>860-960MHz超高频段的电子标签</w:t>
      </w:r>
      <w:r>
        <w:rPr>
          <w:rFonts w:hint="eastAsia" w:ascii="宋体" w:hAnsi="宋体"/>
          <w:color w:val="000000" w:themeColor="text1"/>
          <w:highlight w:val="none"/>
          <w:lang w:eastAsia="zh-CN"/>
          <w14:textFill>
            <w14:solidFill>
              <w14:schemeClr w14:val="tx1"/>
            </w14:solidFill>
          </w14:textFill>
        </w:rPr>
        <w:t>。</w:t>
      </w:r>
    </w:p>
    <w:p w14:paraId="039B69A7">
      <w:pPr>
        <w:pStyle w:val="106"/>
        <w:bidi w:val="0"/>
        <w:ind w:left="0" w:leftChars="0" w:firstLine="0" w:firstLineChars="0"/>
        <w:rPr>
          <w:color w:val="000000" w:themeColor="text1"/>
          <w:highlight w:val="none"/>
          <w14:textFill>
            <w14:solidFill>
              <w14:schemeClr w14:val="tx1"/>
            </w14:solidFill>
          </w14:textFill>
        </w:rPr>
      </w:pPr>
      <w:bookmarkStart w:id="68" w:name="_Toc856"/>
      <w:bookmarkEnd w:id="68"/>
    </w:p>
    <w:p w14:paraId="01F23D40">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69" w:name="_Toc31235"/>
      <w:r>
        <w:rPr>
          <w:rFonts w:hint="eastAsia"/>
          <w:color w:val="000000" w:themeColor="text1"/>
          <w:highlight w:val="none"/>
          <w14:textFill>
            <w14:solidFill>
              <w14:schemeClr w14:val="tx1"/>
            </w14:solidFill>
          </w14:textFill>
        </w:rPr>
        <w:t>读写器 RFID reader</w:t>
      </w:r>
      <w:bookmarkEnd w:id="69"/>
    </w:p>
    <w:p w14:paraId="59BBBBB7">
      <w:pPr>
        <w:adjustRightInd/>
        <w:spacing w:line="240" w:lineRule="auto"/>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用于读取或/和写入射频标签内置数据的电子设备。</w:t>
      </w:r>
    </w:p>
    <w:p w14:paraId="53476F4C">
      <w:pPr>
        <w:pStyle w:val="106"/>
        <w:bidi w:val="0"/>
        <w:ind w:left="0" w:leftChars="0" w:firstLine="0" w:firstLineChars="0"/>
        <w:rPr>
          <w:color w:val="000000" w:themeColor="text1"/>
          <w:highlight w:val="none"/>
          <w14:textFill>
            <w14:solidFill>
              <w14:schemeClr w14:val="tx1"/>
            </w14:solidFill>
          </w14:textFill>
        </w:rPr>
      </w:pPr>
      <w:bookmarkStart w:id="70" w:name="_Toc16282"/>
      <w:bookmarkEnd w:id="70"/>
    </w:p>
    <w:p w14:paraId="318A800A">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71" w:name="_Toc28995"/>
      <w:r>
        <w:rPr>
          <w:rFonts w:hint="eastAsia"/>
          <w:color w:val="000000" w:themeColor="text1"/>
          <w:highlight w:val="none"/>
          <w14:textFill>
            <w14:solidFill>
              <w14:schemeClr w14:val="tx1"/>
            </w14:solidFill>
          </w14:textFill>
        </w:rPr>
        <w:t>射频识别系统 RFID system</w:t>
      </w:r>
      <w:bookmarkEnd w:id="71"/>
    </w:p>
    <w:p w14:paraId="2251A14A">
      <w:pPr>
        <w:adjustRightInd/>
        <w:spacing w:line="240" w:lineRule="auto"/>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以射频标签与读写器为基础，实现非接触自动识别功能的系统。</w:t>
      </w:r>
    </w:p>
    <w:p w14:paraId="469EC127">
      <w:pPr>
        <w:pStyle w:val="106"/>
        <w:bidi w:val="0"/>
        <w:ind w:left="0" w:leftChars="0" w:firstLine="0" w:firstLineChars="0"/>
        <w:rPr>
          <w:color w:val="000000" w:themeColor="text1"/>
          <w:highlight w:val="none"/>
          <w14:textFill>
            <w14:solidFill>
              <w14:schemeClr w14:val="tx1"/>
            </w14:solidFill>
          </w14:textFill>
        </w:rPr>
      </w:pPr>
      <w:bookmarkStart w:id="72" w:name="_Toc5996"/>
      <w:bookmarkEnd w:id="72"/>
    </w:p>
    <w:p w14:paraId="65B3CE76">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73" w:name="_Toc27695"/>
      <w:r>
        <w:rPr>
          <w:rFonts w:hint="eastAsia"/>
          <w:color w:val="000000" w:themeColor="text1"/>
          <w:highlight w:val="none"/>
          <w14:textFill>
            <w14:solidFill>
              <w14:schemeClr w14:val="tx1"/>
            </w14:solidFill>
          </w14:textFill>
        </w:rPr>
        <w:t>屏蔽罩 shield cover</w:t>
      </w:r>
      <w:bookmarkEnd w:id="73"/>
    </w:p>
    <w:p w14:paraId="386E398C">
      <w:pPr>
        <w:adjustRightInd/>
        <w:spacing w:line="240" w:lineRule="auto"/>
        <w:ind w:firstLine="420" w:firstLineChars="200"/>
        <w:rPr>
          <w:rFonts w:cs="宋体"/>
          <w:b/>
          <w:bCs/>
          <w:color w:val="000000" w:themeColor="text1"/>
          <w:highlight w:val="none"/>
          <w14:textFill>
            <w14:solidFill>
              <w14:schemeClr w14:val="tx1"/>
            </w14:solidFill>
          </w14:textFill>
        </w:rPr>
      </w:pPr>
      <w:r>
        <w:rPr>
          <w:rFonts w:hint="eastAsia" w:cs="宋体"/>
          <w:bCs/>
          <w:color w:val="000000" w:themeColor="text1"/>
          <w:highlight w:val="none"/>
          <w14:textFill>
            <w14:solidFill>
              <w14:schemeClr w14:val="tx1"/>
            </w14:solidFill>
          </w14:textFill>
        </w:rPr>
        <w:t>消除相邻射频识别系统间串扰现象的物理隔离基础设施。</w:t>
      </w:r>
    </w:p>
    <w:p w14:paraId="589F3D59">
      <w:pPr>
        <w:pStyle w:val="106"/>
        <w:bidi w:val="0"/>
        <w:ind w:left="0" w:leftChars="0" w:firstLine="0" w:firstLineChars="0"/>
        <w:rPr>
          <w:color w:val="000000" w:themeColor="text1"/>
          <w:highlight w:val="none"/>
          <w14:textFill>
            <w14:solidFill>
              <w14:schemeClr w14:val="tx1"/>
            </w14:solidFill>
          </w14:textFill>
        </w:rPr>
      </w:pPr>
      <w:bookmarkStart w:id="74" w:name="_Toc28193"/>
      <w:bookmarkEnd w:id="74"/>
      <w:bookmarkStart w:id="75" w:name="_Toc175733540"/>
    </w:p>
    <w:p w14:paraId="4F86F9A5">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76" w:name="_Toc9675"/>
      <w:r>
        <w:rPr>
          <w:rFonts w:hint="eastAsia"/>
          <w:color w:val="000000" w:themeColor="text1"/>
          <w:highlight w:val="none"/>
          <w14:textFill>
            <w14:solidFill>
              <w14:schemeClr w14:val="tx1"/>
            </w14:solidFill>
          </w14:textFill>
        </w:rPr>
        <w:t>读距离 read range</w:t>
      </w:r>
      <w:bookmarkEnd w:id="76"/>
    </w:p>
    <w:p w14:paraId="58E7E355">
      <w:pPr>
        <w:pStyle w:val="231"/>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读写器可靠读取预定射频标签时，从读写器天线到射频标签的直线距离。</w:t>
      </w:r>
    </w:p>
    <w:bookmarkEnd w:id="75"/>
    <w:p w14:paraId="30E34191">
      <w:pPr>
        <w:pStyle w:val="106"/>
        <w:bidi w:val="0"/>
        <w:ind w:left="0" w:leftChars="0" w:firstLine="0" w:firstLineChars="0"/>
        <w:rPr>
          <w:color w:val="000000" w:themeColor="text1"/>
          <w:highlight w:val="none"/>
          <w14:textFill>
            <w14:solidFill>
              <w14:schemeClr w14:val="tx1"/>
            </w14:solidFill>
          </w14:textFill>
        </w:rPr>
      </w:pPr>
      <w:bookmarkStart w:id="77" w:name="_Toc19382"/>
      <w:bookmarkEnd w:id="77"/>
      <w:bookmarkStart w:id="78" w:name="_Toc175733541"/>
    </w:p>
    <w:p w14:paraId="6BF68684">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79" w:name="_Toc8942"/>
      <w:r>
        <w:rPr>
          <w:rFonts w:hint="eastAsia"/>
          <w:color w:val="000000" w:themeColor="text1"/>
          <w:highlight w:val="none"/>
          <w14:textFill>
            <w14:solidFill>
              <w14:schemeClr w14:val="tx1"/>
            </w14:solidFill>
          </w14:textFill>
        </w:rPr>
        <w:t>写距离 write range</w:t>
      </w:r>
      <w:bookmarkEnd w:id="79"/>
    </w:p>
    <w:p w14:paraId="6FA1F8CC">
      <w:pPr>
        <w:pStyle w:val="231"/>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读写器可靠写入预定射频标签时，从读写器天线到射频标签的直线距离。</w:t>
      </w:r>
    </w:p>
    <w:p w14:paraId="366CA323">
      <w:pPr>
        <w:pStyle w:val="106"/>
        <w:bidi w:val="0"/>
        <w:ind w:left="0" w:leftChars="0" w:firstLine="0" w:firstLineChars="0"/>
        <w:rPr>
          <w:color w:val="000000" w:themeColor="text1"/>
          <w:highlight w:val="none"/>
          <w14:textFill>
            <w14:solidFill>
              <w14:schemeClr w14:val="tx1"/>
            </w14:solidFill>
          </w14:textFill>
        </w:rPr>
      </w:pPr>
      <w:bookmarkStart w:id="80" w:name="_Toc29519"/>
      <w:bookmarkEnd w:id="80"/>
      <w:bookmarkStart w:id="81" w:name="_Toc157036267"/>
    </w:p>
    <w:p w14:paraId="0118118C">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82" w:name="_Toc11582"/>
      <w:r>
        <w:rPr>
          <w:rFonts w:hint="eastAsia"/>
          <w:color w:val="000000" w:themeColor="text1"/>
          <w:highlight w:val="none"/>
          <w14:textFill>
            <w14:solidFill>
              <w14:schemeClr w14:val="tx1"/>
            </w14:solidFill>
          </w14:textFill>
        </w:rPr>
        <w:t>血液标识</w:t>
      </w:r>
      <w:bookmarkEnd w:id="81"/>
      <w:r>
        <w:rPr>
          <w:rFonts w:hint="eastAsia"/>
          <w:color w:val="000000" w:themeColor="text1"/>
          <w:highlight w:val="none"/>
          <w14:textFill>
            <w14:solidFill>
              <w14:schemeClr w14:val="tx1"/>
            </w14:solidFill>
          </w14:textFill>
        </w:rPr>
        <w:t xml:space="preserve"> blood label</w:t>
      </w:r>
      <w:bookmarkEnd w:id="82"/>
    </w:p>
    <w:p w14:paraId="3146514B">
      <w:pPr>
        <w:pStyle w:val="232"/>
        <w:adjustRightInd/>
        <w:spacing w:line="240" w:lineRule="auto"/>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对血液产品的各类属性使用规定的值进行描述。</w:t>
      </w:r>
    </w:p>
    <w:p w14:paraId="6B6FE8B3">
      <w:pPr>
        <w:pStyle w:val="106"/>
        <w:bidi w:val="0"/>
        <w:ind w:left="0" w:leftChars="0" w:firstLine="0" w:firstLineChars="0"/>
        <w:rPr>
          <w:color w:val="000000" w:themeColor="text1"/>
          <w:highlight w:val="none"/>
          <w14:textFill>
            <w14:solidFill>
              <w14:schemeClr w14:val="tx1"/>
            </w14:solidFill>
          </w14:textFill>
        </w:rPr>
      </w:pPr>
      <w:bookmarkStart w:id="83" w:name="_Toc13992"/>
      <w:bookmarkEnd w:id="83"/>
      <w:bookmarkStart w:id="84" w:name="_Toc157036268"/>
    </w:p>
    <w:p w14:paraId="213E4849">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85" w:name="_Toc2936"/>
      <w:r>
        <w:rPr>
          <w:rFonts w:hint="eastAsia"/>
          <w:color w:val="000000" w:themeColor="text1"/>
          <w:highlight w:val="none"/>
          <w14:textFill>
            <w14:solidFill>
              <w14:schemeClr w14:val="tx1"/>
            </w14:solidFill>
          </w14:textFill>
        </w:rPr>
        <w:t>血液标识代码</w:t>
      </w:r>
      <w:bookmarkEnd w:id="84"/>
      <w:r>
        <w:rPr>
          <w:rFonts w:hint="eastAsia"/>
          <w:color w:val="000000" w:themeColor="text1"/>
          <w:highlight w:val="none"/>
          <w14:textFill>
            <w14:solidFill>
              <w14:schemeClr w14:val="tx1"/>
            </w14:solidFill>
          </w14:textFill>
        </w:rPr>
        <w:t xml:space="preserve"> blood identification code</w:t>
      </w:r>
      <w:bookmarkEnd w:id="85"/>
    </w:p>
    <w:p w14:paraId="55069F77">
      <w:pPr>
        <w:pStyle w:val="232"/>
        <w:adjustRightInd/>
        <w:spacing w:line="240" w:lineRule="auto"/>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针对血液某一类属性标识值的有穷集合，按照一定的多字符编制规则，对其所有成员进行编码标识。</w:t>
      </w:r>
    </w:p>
    <w:p w14:paraId="515FE549">
      <w:pPr>
        <w:pStyle w:val="106"/>
        <w:bidi w:val="0"/>
        <w:ind w:left="0" w:leftChars="0" w:firstLine="0" w:firstLineChars="0"/>
        <w:rPr>
          <w:color w:val="000000" w:themeColor="text1"/>
          <w:highlight w:val="none"/>
          <w14:textFill>
            <w14:solidFill>
              <w14:schemeClr w14:val="tx1"/>
            </w14:solidFill>
          </w14:textFill>
        </w:rPr>
      </w:pPr>
      <w:bookmarkStart w:id="86" w:name="_Toc13773"/>
      <w:bookmarkEnd w:id="86"/>
      <w:bookmarkStart w:id="87" w:name="_Toc157036269"/>
    </w:p>
    <w:p w14:paraId="5C848B01">
      <w:pPr>
        <w:pStyle w:val="106"/>
        <w:numPr>
          <w:ilvl w:val="2"/>
          <w:numId w:val="0"/>
        </w:numPr>
        <w:bidi w:val="0"/>
        <w:ind w:leftChars="0" w:firstLine="420" w:firstLineChars="0"/>
        <w:rPr>
          <w:color w:val="000000" w:themeColor="text1"/>
          <w:highlight w:val="none"/>
          <w14:textFill>
            <w14:solidFill>
              <w14:schemeClr w14:val="tx1"/>
            </w14:solidFill>
          </w14:textFill>
        </w:rPr>
      </w:pPr>
      <w:bookmarkStart w:id="88" w:name="_Toc2221"/>
      <w:r>
        <w:rPr>
          <w:rFonts w:hint="eastAsia"/>
          <w:color w:val="000000" w:themeColor="text1"/>
          <w:highlight w:val="none"/>
          <w14:textFill>
            <w14:solidFill>
              <w14:schemeClr w14:val="tx1"/>
            </w14:solidFill>
          </w14:textFill>
        </w:rPr>
        <w:t>血液产品枚举标识符 enumeration identifiers</w:t>
      </w:r>
      <w:bookmarkEnd w:id="87"/>
      <w:bookmarkEnd w:id="88"/>
    </w:p>
    <w:p w14:paraId="16174707">
      <w:pPr>
        <w:pStyle w:val="57"/>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针对血液某一类属性标识值的有穷集合，使用连续自然数，对其所有成员进行编码标识。</w:t>
      </w:r>
      <w:bookmarkEnd w:id="78"/>
    </w:p>
    <w:p w14:paraId="708EE763">
      <w:pPr>
        <w:pStyle w:val="105"/>
        <w:bidi w:val="0"/>
        <w:ind w:left="0" w:leftChars="0" w:firstLine="0" w:firstLineChars="0"/>
        <w:rPr>
          <w:color w:val="000000" w:themeColor="text1"/>
          <w:highlight w:val="none"/>
          <w14:textFill>
            <w14:solidFill>
              <w14:schemeClr w14:val="tx1"/>
            </w14:solidFill>
          </w14:textFill>
        </w:rPr>
      </w:pPr>
      <w:bookmarkStart w:id="89" w:name="_Toc16976"/>
      <w:bookmarkStart w:id="90" w:name="_Toc26578"/>
      <w:bookmarkStart w:id="91" w:name="_Toc30173"/>
      <w:bookmarkStart w:id="92" w:name="_Toc232319966"/>
      <w:bookmarkStart w:id="93" w:name="_Toc29149"/>
      <w:bookmarkStart w:id="94" w:name="_Toc17462"/>
      <w:r>
        <w:rPr>
          <w:rFonts w:hint="eastAsia"/>
          <w:color w:val="000000" w:themeColor="text1"/>
          <w:highlight w:val="none"/>
          <w14:textFill>
            <w14:solidFill>
              <w14:schemeClr w14:val="tx1"/>
            </w14:solidFill>
          </w14:textFill>
        </w:rPr>
        <w:t>技术要求</w:t>
      </w:r>
      <w:bookmarkEnd w:id="89"/>
      <w:bookmarkEnd w:id="90"/>
      <w:bookmarkEnd w:id="91"/>
      <w:bookmarkEnd w:id="92"/>
      <w:bookmarkEnd w:id="93"/>
      <w:bookmarkEnd w:id="94"/>
    </w:p>
    <w:p w14:paraId="5AA8D710">
      <w:pPr>
        <w:pStyle w:val="106"/>
        <w:bidi w:val="0"/>
        <w:ind w:left="0" w:leftChars="0" w:firstLine="0" w:firstLineChars="0"/>
        <w:rPr>
          <w:color w:val="000000" w:themeColor="text1"/>
          <w:highlight w:val="none"/>
          <w14:textFill>
            <w14:solidFill>
              <w14:schemeClr w14:val="tx1"/>
            </w14:solidFill>
          </w14:textFill>
        </w:rPr>
      </w:pPr>
      <w:bookmarkStart w:id="95" w:name="_Toc10895"/>
      <w:bookmarkStart w:id="96" w:name="_Toc3885"/>
      <w:bookmarkStart w:id="97" w:name="_Toc16556"/>
      <w:r>
        <w:rPr>
          <w:rFonts w:hint="eastAsia"/>
          <w:color w:val="000000" w:themeColor="text1"/>
          <w:highlight w:val="none"/>
          <w14:textFill>
            <w14:solidFill>
              <w14:schemeClr w14:val="tx1"/>
            </w14:solidFill>
          </w14:textFill>
        </w:rPr>
        <w:t>电子标签数据存储格式</w:t>
      </w:r>
      <w:bookmarkEnd w:id="95"/>
      <w:bookmarkEnd w:id="96"/>
    </w:p>
    <w:p w14:paraId="2A2CA16A">
      <w:pPr>
        <w:pStyle w:val="66"/>
        <w:bidi w:val="0"/>
        <w:ind w:left="0" w:leftChars="0" w:firstLine="0"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电子标签数据结构</w:t>
      </w:r>
    </w:p>
    <w:p w14:paraId="7B3DB351">
      <w:pPr>
        <w:pStyle w:val="166"/>
        <w:numPr>
          <w:ilvl w:val="3"/>
          <w:numId w:val="0"/>
        </w:numPr>
        <w:bidi w:val="0"/>
        <w:ind w:leftChars="0"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本文件要求使用电子标签的电子产品代码EPC（Electronic Product Code）数据存储区作为血液信息的内容存储区域。本文件定义EPC区内存储血液信息，而非射频识别行业内认定的“全球统一的商品编码体系”规定的信息。</w:t>
      </w:r>
    </w:p>
    <w:p w14:paraId="2FF33DE9">
      <w:pPr>
        <w:adjustRightInd/>
        <w:spacing w:line="24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本文件以96比特数据为准定义存储信息内容以及格式，要求电子标签的EPC区至少能容纳96比特数据。对于高于96比特位的存储区域本文件不做要求。</w:t>
      </w:r>
    </w:p>
    <w:p w14:paraId="53099C34">
      <w:pPr>
        <w:adjustRightInd/>
        <w:spacing w:line="24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本文件以二进制数据结构的方式，对电子标签数据存储格式进行描述。</w:t>
      </w:r>
    </w:p>
    <w:p w14:paraId="444FDD47">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编码描述</w:t>
      </w:r>
    </w:p>
    <w:p w14:paraId="43559CCC">
      <w:pPr>
        <w:pStyle w:val="232"/>
        <w:adjustRightInd/>
        <w:spacing w:line="240" w:lineRule="auto"/>
        <w:jc w:val="both"/>
        <w:rPr>
          <w:color w:val="000000" w:themeColor="text1"/>
          <w:highlight w:val="none"/>
          <w14:textFill>
            <w14:solidFill>
              <w14:schemeClr w14:val="tx1"/>
            </w14:solidFill>
          </w14:textFill>
        </w:rPr>
      </w:pPr>
      <w:r>
        <w:rPr>
          <w:rFonts w:hint="eastAsia"/>
          <w:color w:val="000000" w:themeColor="text1"/>
          <w:highlight w:val="none"/>
          <w:lang w:val="en-US"/>
          <w14:textFill>
            <w14:solidFill>
              <w14:schemeClr w14:val="tx1"/>
            </w14:solidFill>
          </w14:textFill>
        </w:rPr>
        <w:t>对</w:t>
      </w:r>
      <w:r>
        <w:rPr>
          <w:rFonts w:hint="eastAsia"/>
          <w:color w:val="000000" w:themeColor="text1"/>
          <w:highlight w:val="none"/>
          <w14:textFill>
            <w14:solidFill>
              <w14:schemeClr w14:val="tx1"/>
            </w14:solidFill>
          </w14:textFill>
        </w:rPr>
        <w:t>二进制数据序列</w:t>
      </w:r>
      <w:r>
        <w:rPr>
          <w:rFonts w:hint="eastAsia"/>
          <w:color w:val="000000" w:themeColor="text1"/>
          <w:highlight w:val="none"/>
          <w:lang w:val="en-US"/>
          <w14:textFill>
            <w14:solidFill>
              <w14:schemeClr w14:val="tx1"/>
            </w14:solidFill>
          </w14:textFill>
        </w:rPr>
        <w:t>以比特位的形式进行描述：</w:t>
      </w:r>
      <w:r>
        <w:rPr>
          <w:rFonts w:hint="eastAsia"/>
          <w:color w:val="000000" w:themeColor="text1"/>
          <w:highlight w:val="none"/>
          <w14:textFill>
            <w14:solidFill>
              <w14:schemeClr w14:val="tx1"/>
            </w14:solidFill>
          </w14:textFill>
        </w:rPr>
        <w:t>最右端为最低位，定义为第0位，向左</w:t>
      </w:r>
      <w:r>
        <w:rPr>
          <w:rFonts w:hint="eastAsia"/>
          <w:color w:val="000000" w:themeColor="text1"/>
          <w:highlight w:val="none"/>
          <w:lang w:val="en-US"/>
          <w14:textFill>
            <w14:solidFill>
              <w14:schemeClr w14:val="tx1"/>
            </w14:solidFill>
          </w14:textFill>
        </w:rPr>
        <w:t>逐位递进，最左端为第95位</w:t>
      </w:r>
      <w:r>
        <w:rPr>
          <w:rFonts w:hint="eastAsia"/>
          <w:color w:val="000000" w:themeColor="text1"/>
          <w:highlight w:val="none"/>
          <w14:textFill>
            <w14:solidFill>
              <w14:schemeClr w14:val="tx1"/>
            </w14:solidFill>
          </w14:textFill>
        </w:rPr>
        <w:t>。</w:t>
      </w:r>
    </w:p>
    <w:p w14:paraId="1977BAE9">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校验要求</w:t>
      </w:r>
    </w:p>
    <w:p w14:paraId="554EBBE5">
      <w:pPr>
        <w:pStyle w:val="232"/>
        <w:jc w:val="both"/>
        <w:rPr>
          <w:rFonts w:hAnsi="宋体" w:cs="宋体"/>
          <w:color w:val="000000" w:themeColor="text1"/>
          <w:highlight w:val="none"/>
          <w:lang w:val="en-US"/>
          <w14:textFill>
            <w14:solidFill>
              <w14:schemeClr w14:val="tx1"/>
            </w14:solidFill>
          </w14:textFill>
        </w:rPr>
      </w:pPr>
      <w:r>
        <w:rPr>
          <w:rFonts w:hint="eastAsia"/>
          <w:color w:val="000000" w:themeColor="text1"/>
          <w:highlight w:val="none"/>
          <w:lang w:val="en-US"/>
          <w14:textFill>
            <w14:solidFill>
              <w14:schemeClr w14:val="tx1"/>
            </w14:solidFill>
          </w14:textFill>
        </w:rPr>
        <w:t>本文件</w:t>
      </w:r>
      <w:r>
        <w:rPr>
          <w:rFonts w:hint="eastAsia" w:hAnsi="宋体" w:cs="宋体"/>
          <w:color w:val="000000" w:themeColor="text1"/>
          <w:highlight w:val="none"/>
          <w:lang w:val="en-US"/>
          <w14:textFill>
            <w14:solidFill>
              <w14:schemeClr w14:val="tx1"/>
            </w14:solidFill>
          </w14:textFill>
        </w:rPr>
        <w:t>制定的二进制数据结构采用奇校验方式判断数据序列的正确性，定义最低位为奇校验位，保持整个二进制数据序列中“1”的个数为奇数。</w:t>
      </w:r>
    </w:p>
    <w:p w14:paraId="2AA419E9">
      <w:pPr>
        <w:pStyle w:val="232"/>
        <w:jc w:val="both"/>
        <w:rPr>
          <w:color w:val="000000" w:themeColor="text1"/>
          <w:highlight w:val="none"/>
          <w14:textFill>
            <w14:solidFill>
              <w14:schemeClr w14:val="tx1"/>
            </w14:solidFill>
          </w14:textFill>
        </w:rPr>
      </w:pPr>
      <w:r>
        <w:rPr>
          <w:rFonts w:hint="eastAsia" w:hAnsi="宋体" w:cs="宋体"/>
          <w:color w:val="000000" w:themeColor="text1"/>
          <w:highlight w:val="none"/>
          <w:lang w:val="en-US"/>
          <w14:textFill>
            <w14:solidFill>
              <w14:schemeClr w14:val="tx1"/>
            </w14:solidFill>
          </w14:textFill>
        </w:rPr>
        <w:t>推理：第1～95位二进制数据序列中，“1”的个数是奇数，则奇校验位为0；否则奇校验位为1。</w:t>
      </w:r>
    </w:p>
    <w:p w14:paraId="62A9252A">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版本要求</w:t>
      </w:r>
    </w:p>
    <w:p w14:paraId="0B5B7C47">
      <w:pPr>
        <w:pStyle w:val="232"/>
        <w:adjustRightInd/>
        <w:spacing w:line="240" w:lineRule="auto"/>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每一种二进制数据结构编码都有唯一的版本标识，本文件制定的二进制数据结构使用</w:t>
      </w:r>
      <w:r>
        <w:rPr>
          <w:rFonts w:hint="eastAsia"/>
          <w:color w:val="000000" w:themeColor="text1"/>
          <w:highlight w:val="none"/>
          <w:lang w:val="en-US"/>
          <w14:textFill>
            <w14:solidFill>
              <w14:schemeClr w14:val="tx1"/>
            </w14:solidFill>
          </w14:textFill>
        </w:rPr>
        <w:t>第1</w:t>
      </w:r>
      <w:r>
        <w:rPr>
          <w:rFonts w:hint="eastAsia" w:hAnsi="宋体" w:cs="宋体"/>
          <w:color w:val="000000" w:themeColor="text1"/>
          <w:sz w:val="18"/>
          <w:szCs w:val="18"/>
          <w:highlight w:val="none"/>
          <w14:textFill>
            <w14:solidFill>
              <w14:schemeClr w14:val="tx1"/>
            </w14:solidFill>
          </w14:textFill>
        </w:rPr>
        <w:t>～</w:t>
      </w:r>
      <w:r>
        <w:rPr>
          <w:rFonts w:hint="eastAsia"/>
          <w:color w:val="000000" w:themeColor="text1"/>
          <w:highlight w:val="none"/>
          <w:lang w:val="en-US"/>
          <w14:textFill>
            <w14:solidFill>
              <w14:schemeClr w14:val="tx1"/>
            </w14:solidFill>
          </w14:textFill>
        </w:rPr>
        <w:t>8位</w:t>
      </w:r>
      <w:r>
        <w:rPr>
          <w:rFonts w:hint="eastAsia"/>
          <w:color w:val="000000" w:themeColor="text1"/>
          <w:highlight w:val="none"/>
          <w14:textFill>
            <w14:solidFill>
              <w14:schemeClr w14:val="tx1"/>
            </w14:solidFill>
          </w14:textFill>
        </w:rPr>
        <w:t>数据段作为版本标识，版本标识值固定为十进制的1</w:t>
      </w:r>
      <w:r>
        <w:rPr>
          <w:color w:val="000000" w:themeColor="text1"/>
          <w:highlight w:val="none"/>
          <w14:textFill>
            <w14:solidFill>
              <w14:schemeClr w14:val="tx1"/>
            </w14:solidFill>
          </w14:textFill>
        </w:rPr>
        <w:t>0</w:t>
      </w:r>
      <w:r>
        <w:rPr>
          <w:rFonts w:hint="eastAsia"/>
          <w:color w:val="000000" w:themeColor="text1"/>
          <w:highlight w:val="none"/>
          <w14:textFill>
            <w14:solidFill>
              <w14:schemeClr w14:val="tx1"/>
            </w14:solidFill>
          </w14:textFill>
        </w:rPr>
        <w:t>。</w:t>
      </w:r>
    </w:p>
    <w:p w14:paraId="69201F14">
      <w:pPr>
        <w:adjustRightInd/>
        <w:spacing w:line="240" w:lineRule="auto"/>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后续如定义新的二进制数据结构，则</w:t>
      </w:r>
      <w:r>
        <w:rPr>
          <w:rFonts w:hint="eastAsia"/>
          <w:color w:val="000000" w:themeColor="text1"/>
          <w:highlight w:val="none"/>
          <w:lang w:val="en-US" w:eastAsia="zh-CN"/>
          <w14:textFill>
            <w14:solidFill>
              <w14:schemeClr w14:val="tx1"/>
            </w14:solidFill>
          </w14:textFill>
        </w:rPr>
        <w:t>应</w:t>
      </w:r>
      <w:r>
        <w:rPr>
          <w:rFonts w:hint="eastAsia"/>
          <w:color w:val="000000" w:themeColor="text1"/>
          <w:highlight w:val="none"/>
          <w14:textFill>
            <w14:solidFill>
              <w14:schemeClr w14:val="tx1"/>
            </w14:solidFill>
          </w14:textFill>
        </w:rPr>
        <w:t>定义新的版本标识，且不能与之前的版本标识冲突。</w:t>
      </w:r>
    </w:p>
    <w:p w14:paraId="3569B4B1">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数据结构编码</w:t>
      </w:r>
    </w:p>
    <w:p w14:paraId="659E272C">
      <w:pPr>
        <w:adjustRightInd/>
        <w:spacing w:line="24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电子标签数据存储格式如表1。</w:t>
      </w:r>
    </w:p>
    <w:p w14:paraId="5B2CEE60">
      <w:pPr>
        <w:adjustRightInd/>
        <w:spacing w:line="240" w:lineRule="auto"/>
        <w:ind w:firstLine="420" w:firstLineChars="200"/>
        <w:jc w:val="center"/>
        <w:rPr>
          <w:rFonts w:hint="default" w:ascii="黑体" w:hAnsi="宋体" w:eastAsia="黑体" w:cs="宋体"/>
          <w:color w:val="000000" w:themeColor="text1"/>
          <w:highlight w:val="none"/>
          <w:lang w:val="en-US" w:eastAsia="zh-CN"/>
          <w14:textFill>
            <w14:solidFill>
              <w14:schemeClr w14:val="tx1"/>
            </w14:solidFill>
          </w14:textFill>
        </w:rPr>
      </w:pPr>
      <w:r>
        <w:rPr>
          <w:rFonts w:hint="eastAsia" w:ascii="黑体" w:hAnsi="宋体" w:eastAsia="黑体" w:cs="宋体"/>
          <w:color w:val="000000" w:themeColor="text1"/>
          <w:highlight w:val="none"/>
          <w14:textFill>
            <w14:solidFill>
              <w14:schemeClr w14:val="tx1"/>
            </w14:solidFill>
          </w14:textFill>
        </w:rPr>
        <w:t>表1 电子标签数据存储格式</w:t>
      </w:r>
    </w:p>
    <w:tbl>
      <w:tblPr>
        <w:tblStyle w:val="28"/>
        <w:tblW w:w="88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45" w:type="dxa"/>
          <w:left w:w="57" w:type="dxa"/>
          <w:bottom w:w="45" w:type="dxa"/>
          <w:right w:w="57" w:type="dxa"/>
        </w:tblCellMar>
      </w:tblPr>
      <w:tblGrid>
        <w:gridCol w:w="1283"/>
        <w:gridCol w:w="635"/>
        <w:gridCol w:w="904"/>
        <w:gridCol w:w="6068"/>
      </w:tblGrid>
      <w:tr w14:paraId="207768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top w:val="single" w:color="000000" w:sz="12" w:space="0"/>
              <w:left w:val="single" w:color="000000" w:sz="12" w:space="0"/>
              <w:bottom w:val="single" w:color="000000" w:sz="12" w:space="0"/>
            </w:tcBorders>
            <w:vAlign w:val="center"/>
          </w:tcPr>
          <w:p w14:paraId="38A29FBF">
            <w:pPr>
              <w:pStyle w:val="232"/>
              <w:snapToGrid w:val="0"/>
              <w:spacing w:line="240" w:lineRule="auto"/>
              <w:ind w:firstLine="0" w:firstLineChars="0"/>
              <w:jc w:val="center"/>
              <w:rPr>
                <w:b/>
                <w:color w:val="000000" w:themeColor="text1"/>
                <w:sz w:val="18"/>
                <w:highlight w:val="none"/>
                <w:lang w:val="en-US"/>
                <w14:textFill>
                  <w14:solidFill>
                    <w14:schemeClr w14:val="tx1"/>
                  </w14:solidFill>
                </w14:textFill>
              </w:rPr>
            </w:pPr>
            <w:r>
              <w:rPr>
                <w:rFonts w:hint="eastAsia"/>
                <w:b/>
                <w:color w:val="000000" w:themeColor="text1"/>
                <w:sz w:val="18"/>
                <w:highlight w:val="none"/>
                <w:lang w:val="en-US"/>
                <w14:textFill>
                  <w14:solidFill>
                    <w14:schemeClr w14:val="tx1"/>
                  </w14:solidFill>
                </w14:textFill>
              </w:rPr>
              <w:t>比特位</w:t>
            </w:r>
          </w:p>
        </w:tc>
        <w:tc>
          <w:tcPr>
            <w:tcW w:w="635" w:type="dxa"/>
            <w:tcBorders>
              <w:top w:val="single" w:color="000000" w:sz="12" w:space="0"/>
              <w:bottom w:val="single" w:color="000000" w:sz="12" w:space="0"/>
            </w:tcBorders>
            <w:vAlign w:val="center"/>
          </w:tcPr>
          <w:p w14:paraId="7445C24A">
            <w:pPr>
              <w:pStyle w:val="232"/>
              <w:snapToGrid w:val="0"/>
              <w:spacing w:line="240" w:lineRule="auto"/>
              <w:ind w:firstLine="0" w:firstLineChars="0"/>
              <w:jc w:val="center"/>
              <w:rPr>
                <w:b/>
                <w:color w:val="000000" w:themeColor="text1"/>
                <w:sz w:val="18"/>
                <w:highlight w:val="none"/>
                <w:lang w:val="en-US"/>
                <w14:textFill>
                  <w14:solidFill>
                    <w14:schemeClr w14:val="tx1"/>
                  </w14:solidFill>
                </w14:textFill>
              </w:rPr>
            </w:pPr>
            <w:r>
              <w:rPr>
                <w:rFonts w:hint="eastAsia"/>
                <w:b/>
                <w:color w:val="000000" w:themeColor="text1"/>
                <w:sz w:val="18"/>
                <w:highlight w:val="none"/>
                <w:lang w:val="en-US"/>
                <w14:textFill>
                  <w14:solidFill>
                    <w14:schemeClr w14:val="tx1"/>
                  </w14:solidFill>
                </w14:textFill>
              </w:rPr>
              <w:t>长度</w:t>
            </w:r>
          </w:p>
        </w:tc>
        <w:tc>
          <w:tcPr>
            <w:tcW w:w="904" w:type="dxa"/>
            <w:tcBorders>
              <w:top w:val="single" w:color="000000" w:sz="12" w:space="0"/>
              <w:bottom w:val="single" w:color="000000" w:sz="12" w:space="0"/>
            </w:tcBorders>
            <w:vAlign w:val="center"/>
          </w:tcPr>
          <w:p w14:paraId="02DDF91E">
            <w:pPr>
              <w:pStyle w:val="232"/>
              <w:snapToGrid w:val="0"/>
              <w:spacing w:line="240" w:lineRule="auto"/>
              <w:ind w:firstLine="0" w:firstLineChars="0"/>
              <w:jc w:val="center"/>
              <w:rPr>
                <w:b/>
                <w:color w:val="000000" w:themeColor="text1"/>
                <w:sz w:val="18"/>
                <w:highlight w:val="none"/>
                <w:lang w:val="en-US"/>
                <w14:textFill>
                  <w14:solidFill>
                    <w14:schemeClr w14:val="tx1"/>
                  </w14:solidFill>
                </w14:textFill>
              </w:rPr>
            </w:pPr>
            <w:r>
              <w:rPr>
                <w:rFonts w:hint="eastAsia"/>
                <w:b/>
                <w:color w:val="000000" w:themeColor="text1"/>
                <w:sz w:val="18"/>
                <w:highlight w:val="none"/>
                <w:lang w:val="en-US"/>
                <w14:textFill>
                  <w14:solidFill>
                    <w14:schemeClr w14:val="tx1"/>
                  </w14:solidFill>
                </w14:textFill>
              </w:rPr>
              <w:t>内容</w:t>
            </w:r>
          </w:p>
        </w:tc>
        <w:tc>
          <w:tcPr>
            <w:tcW w:w="6068" w:type="dxa"/>
            <w:tcBorders>
              <w:top w:val="single" w:color="000000" w:sz="12" w:space="0"/>
              <w:bottom w:val="single" w:color="000000" w:sz="12" w:space="0"/>
              <w:right w:val="single" w:color="000000" w:sz="12" w:space="0"/>
            </w:tcBorders>
            <w:vAlign w:val="center"/>
          </w:tcPr>
          <w:p w14:paraId="40E90954">
            <w:pPr>
              <w:pStyle w:val="232"/>
              <w:snapToGrid w:val="0"/>
              <w:spacing w:line="240" w:lineRule="auto"/>
              <w:ind w:firstLine="0" w:firstLineChars="0"/>
              <w:jc w:val="center"/>
              <w:rPr>
                <w:b/>
                <w:color w:val="000000" w:themeColor="text1"/>
                <w:sz w:val="18"/>
                <w:highlight w:val="none"/>
                <w:lang w:val="en-US"/>
                <w14:textFill>
                  <w14:solidFill>
                    <w14:schemeClr w14:val="tx1"/>
                  </w14:solidFill>
                </w14:textFill>
              </w:rPr>
            </w:pPr>
            <w:r>
              <w:rPr>
                <w:rFonts w:hint="eastAsia"/>
                <w:b/>
                <w:color w:val="000000" w:themeColor="text1"/>
                <w:sz w:val="18"/>
                <w:highlight w:val="none"/>
                <w:lang w:val="en-US"/>
                <w14:textFill>
                  <w14:solidFill>
                    <w14:schemeClr w14:val="tx1"/>
                  </w14:solidFill>
                </w14:textFill>
              </w:rPr>
              <w:t>说明</w:t>
            </w:r>
          </w:p>
        </w:tc>
      </w:tr>
      <w:tr w14:paraId="4AD48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top w:val="single" w:color="000000" w:sz="12" w:space="0"/>
              <w:left w:val="single" w:color="000000" w:sz="12" w:space="0"/>
              <w:bottom w:val="single" w:color="000000" w:sz="4" w:space="0"/>
            </w:tcBorders>
            <w:tcMar>
              <w:left w:w="170" w:type="dxa"/>
            </w:tcMar>
            <w:vAlign w:val="center"/>
          </w:tcPr>
          <w:p w14:paraId="0498C5C7">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第0位</w:t>
            </w:r>
          </w:p>
        </w:tc>
        <w:tc>
          <w:tcPr>
            <w:tcW w:w="635" w:type="dxa"/>
            <w:tcBorders>
              <w:top w:val="single" w:color="000000" w:sz="12" w:space="0"/>
              <w:bottom w:val="single" w:color="000000" w:sz="4" w:space="0"/>
            </w:tcBorders>
            <w:vAlign w:val="center"/>
          </w:tcPr>
          <w:p w14:paraId="3933774B">
            <w:pPr>
              <w:autoSpaceDE w:val="0"/>
              <w:autoSpaceDN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1</w:t>
            </w:r>
          </w:p>
        </w:tc>
        <w:tc>
          <w:tcPr>
            <w:tcW w:w="904" w:type="dxa"/>
            <w:tcBorders>
              <w:top w:val="single" w:color="000000" w:sz="12" w:space="0"/>
              <w:bottom w:val="single" w:color="000000" w:sz="4" w:space="0"/>
            </w:tcBorders>
            <w:vAlign w:val="center"/>
          </w:tcPr>
          <w:p w14:paraId="70F844A9">
            <w:pPr>
              <w:autoSpaceDE w:val="0"/>
              <w:autoSpaceDN w:val="0"/>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奇偶校验位</w:t>
            </w:r>
          </w:p>
        </w:tc>
        <w:tc>
          <w:tcPr>
            <w:tcW w:w="6068" w:type="dxa"/>
            <w:tcBorders>
              <w:top w:val="single" w:color="000000" w:sz="12" w:space="0"/>
              <w:bottom w:val="single" w:color="000000" w:sz="4" w:space="0"/>
              <w:right w:val="single" w:color="000000" w:sz="12" w:space="0"/>
            </w:tcBorders>
            <w:vAlign w:val="center"/>
          </w:tcPr>
          <w:p w14:paraId="71960B72">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采用奇校验，保持96个二进制数据位中，“1”的个数是奇数。</w:t>
            </w:r>
          </w:p>
          <w:p w14:paraId="7A05A537">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推理：第1～95位二进制数据序列中，“1”的个数是奇数，则本数据位为0；否则为1。</w:t>
            </w:r>
          </w:p>
        </w:tc>
      </w:tr>
      <w:tr w14:paraId="14B8A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top w:val="single" w:color="000000" w:sz="4" w:space="0"/>
              <w:left w:val="single" w:color="000000" w:sz="12" w:space="0"/>
            </w:tcBorders>
            <w:tcMar>
              <w:left w:w="170" w:type="dxa"/>
            </w:tcMar>
            <w:vAlign w:val="center"/>
          </w:tcPr>
          <w:p w14:paraId="5F8CF0C1">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第1～8位</w:t>
            </w:r>
          </w:p>
        </w:tc>
        <w:tc>
          <w:tcPr>
            <w:tcW w:w="635" w:type="dxa"/>
            <w:tcBorders>
              <w:top w:val="single" w:color="000000" w:sz="4" w:space="0"/>
            </w:tcBorders>
            <w:vAlign w:val="center"/>
          </w:tcPr>
          <w:p w14:paraId="226372B2">
            <w:pPr>
              <w:autoSpaceDE w:val="0"/>
              <w:autoSpaceDN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8</w:t>
            </w:r>
          </w:p>
        </w:tc>
        <w:tc>
          <w:tcPr>
            <w:tcW w:w="904" w:type="dxa"/>
            <w:tcBorders>
              <w:top w:val="single" w:color="000000" w:sz="4" w:space="0"/>
            </w:tcBorders>
            <w:vAlign w:val="center"/>
          </w:tcPr>
          <w:p w14:paraId="6C2828AA">
            <w:pPr>
              <w:autoSpaceDE w:val="0"/>
              <w:autoSpaceDN w:val="0"/>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版本标识</w:t>
            </w:r>
          </w:p>
        </w:tc>
        <w:tc>
          <w:tcPr>
            <w:tcW w:w="6068" w:type="dxa"/>
            <w:tcBorders>
              <w:top w:val="single" w:color="000000" w:sz="4" w:space="0"/>
              <w:right w:val="single" w:color="000000" w:sz="12" w:space="0"/>
            </w:tcBorders>
            <w:vAlign w:val="center"/>
          </w:tcPr>
          <w:p w14:paraId="39A20F97">
            <w:pPr>
              <w:pStyle w:val="25"/>
              <w:snapToGrid w:val="0"/>
              <w:spacing w:before="0" w:beforeAutospacing="0" w:after="0" w:afterAutospacing="0"/>
              <w:jc w:val="both"/>
              <w:rPr>
                <w:color w:val="000000" w:themeColor="text1"/>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固定为1</w:t>
            </w:r>
            <w:r>
              <w:rPr>
                <w:color w:val="000000" w:themeColor="text1"/>
                <w:sz w:val="18"/>
                <w:szCs w:val="18"/>
                <w:highlight w:val="none"/>
                <w14:textFill>
                  <w14:solidFill>
                    <w14:schemeClr w14:val="tx1"/>
                  </w14:solidFill>
                </w14:textFill>
              </w:rPr>
              <w:t>0</w:t>
            </w:r>
            <w:r>
              <w:rPr>
                <w:rFonts w:hint="eastAsia"/>
                <w:color w:val="000000" w:themeColor="text1"/>
                <w:sz w:val="18"/>
                <w:szCs w:val="18"/>
                <w:highlight w:val="none"/>
                <w14:textFill>
                  <w14:solidFill>
                    <w14:schemeClr w14:val="tx1"/>
                  </w14:solidFill>
                </w14:textFill>
              </w:rPr>
              <w:t>。</w:t>
            </w:r>
          </w:p>
        </w:tc>
      </w:tr>
      <w:tr w14:paraId="63D76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tcBorders>
            <w:tcMar>
              <w:left w:w="170" w:type="dxa"/>
            </w:tcMar>
            <w:vAlign w:val="center"/>
          </w:tcPr>
          <w:p w14:paraId="56965160">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第9～</w:t>
            </w:r>
            <w:r>
              <w:rPr>
                <w:rFonts w:ascii="宋体" w:hAnsi="宋体" w:cs="宋体"/>
                <w:color w:val="000000" w:themeColor="text1"/>
                <w:kern w:val="0"/>
                <w:sz w:val="18"/>
                <w:szCs w:val="18"/>
                <w:highlight w:val="none"/>
                <w14:textFill>
                  <w14:solidFill>
                    <w14:schemeClr w14:val="tx1"/>
                  </w14:solidFill>
                </w14:textFill>
              </w:rPr>
              <w:t>1</w:t>
            </w:r>
            <w:r>
              <w:rPr>
                <w:rFonts w:hint="eastAsia" w:ascii="宋体" w:hAnsi="宋体" w:cs="宋体"/>
                <w:color w:val="000000" w:themeColor="text1"/>
                <w:kern w:val="0"/>
                <w:sz w:val="18"/>
                <w:szCs w:val="18"/>
                <w:highlight w:val="none"/>
                <w14:textFill>
                  <w14:solidFill>
                    <w14:schemeClr w14:val="tx1"/>
                  </w14:solidFill>
                </w14:textFill>
              </w:rPr>
              <w:t>8位</w:t>
            </w:r>
          </w:p>
        </w:tc>
        <w:tc>
          <w:tcPr>
            <w:tcW w:w="635" w:type="dxa"/>
            <w:vAlign w:val="center"/>
          </w:tcPr>
          <w:p w14:paraId="3E052488">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1</w:t>
            </w:r>
            <w:r>
              <w:rPr>
                <w:rFonts w:ascii="宋体" w:hAnsi="宋体" w:cs="宋体"/>
                <w:color w:val="000000" w:themeColor="text1"/>
                <w:kern w:val="0"/>
                <w:sz w:val="18"/>
                <w:szCs w:val="18"/>
                <w:highlight w:val="none"/>
                <w14:textFill>
                  <w14:solidFill>
                    <w14:schemeClr w14:val="tx1"/>
                  </w14:solidFill>
                </w14:textFill>
              </w:rPr>
              <w:t>0</w:t>
            </w:r>
          </w:p>
        </w:tc>
        <w:tc>
          <w:tcPr>
            <w:tcW w:w="904" w:type="dxa"/>
            <w:vAlign w:val="center"/>
          </w:tcPr>
          <w:p w14:paraId="2F844676">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采血机构</w:t>
            </w:r>
          </w:p>
        </w:tc>
        <w:tc>
          <w:tcPr>
            <w:tcW w:w="6068" w:type="dxa"/>
            <w:tcBorders>
              <w:right w:val="single" w:color="000000" w:sz="12" w:space="0"/>
            </w:tcBorders>
            <w:vAlign w:val="center"/>
          </w:tcPr>
          <w:p w14:paraId="12FF8BB2">
            <w:pPr>
              <w:pStyle w:val="25"/>
              <w:snapToGrid w:val="0"/>
              <w:spacing w:before="0" w:beforeAutospacing="0" w:after="0" w:afterAutospacing="0"/>
              <w:jc w:val="both"/>
              <w:rPr>
                <w:color w:val="000000" w:themeColor="text1"/>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见WS/T</w:t>
            </w:r>
            <w:r>
              <w:rPr>
                <w:rFonts w:hint="eastAsia"/>
                <w:color w:val="000000" w:themeColor="text1"/>
                <w:sz w:val="18"/>
                <w:szCs w:val="18"/>
                <w:highlight w:val="none"/>
                <w:lang w:val="en-US" w:eastAsia="zh-CN"/>
                <w14:textFill>
                  <w14:solidFill>
                    <w14:schemeClr w14:val="tx1"/>
                  </w14:solidFill>
                </w14:textFill>
              </w:rPr>
              <w:t xml:space="preserve"> </w:t>
            </w:r>
            <w:r>
              <w:rPr>
                <w:rFonts w:hint="eastAsia"/>
                <w:color w:val="000000" w:themeColor="text1"/>
                <w:sz w:val="18"/>
                <w:szCs w:val="18"/>
                <w:highlight w:val="none"/>
                <w14:textFill>
                  <w14:solidFill>
                    <w14:schemeClr w14:val="tx1"/>
                  </w14:solidFill>
                </w14:textFill>
              </w:rPr>
              <w:t>789附录A。</w:t>
            </w:r>
          </w:p>
        </w:tc>
      </w:tr>
      <w:tr w14:paraId="1CC0B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tcBorders>
            <w:tcMar>
              <w:left w:w="170" w:type="dxa"/>
            </w:tcMar>
            <w:vAlign w:val="center"/>
          </w:tcPr>
          <w:p w14:paraId="177E73C8">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w:t>
            </w:r>
            <w:r>
              <w:rPr>
                <w:rFonts w:ascii="宋体" w:hAnsi="宋体" w:cs="宋体"/>
                <w:color w:val="000000" w:themeColor="text1"/>
                <w:kern w:val="0"/>
                <w:sz w:val="18"/>
                <w:szCs w:val="18"/>
                <w:highlight w:val="none"/>
                <w14:textFill>
                  <w14:solidFill>
                    <w14:schemeClr w14:val="tx1"/>
                  </w14:solidFill>
                </w14:textFill>
              </w:rPr>
              <w:t>1</w:t>
            </w:r>
            <w:r>
              <w:rPr>
                <w:rFonts w:hint="eastAsia" w:ascii="宋体" w:hAnsi="宋体" w:cs="宋体"/>
                <w:color w:val="000000" w:themeColor="text1"/>
                <w:kern w:val="0"/>
                <w:sz w:val="18"/>
                <w:szCs w:val="18"/>
                <w:highlight w:val="none"/>
                <w14:textFill>
                  <w14:solidFill>
                    <w14:schemeClr w14:val="tx1"/>
                  </w14:solidFill>
                </w14:textFill>
              </w:rPr>
              <w:t>9～</w:t>
            </w:r>
            <w:r>
              <w:rPr>
                <w:rFonts w:ascii="宋体" w:hAnsi="宋体" w:cs="宋体"/>
                <w:color w:val="000000" w:themeColor="text1"/>
                <w:kern w:val="0"/>
                <w:sz w:val="18"/>
                <w:szCs w:val="18"/>
                <w:highlight w:val="none"/>
                <w14:textFill>
                  <w14:solidFill>
                    <w14:schemeClr w14:val="tx1"/>
                  </w14:solidFill>
                </w14:textFill>
              </w:rPr>
              <w:t>2</w:t>
            </w:r>
            <w:r>
              <w:rPr>
                <w:rFonts w:hint="eastAsia" w:ascii="宋体" w:hAnsi="宋体" w:cs="宋体"/>
                <w:color w:val="000000" w:themeColor="text1"/>
                <w:kern w:val="0"/>
                <w:sz w:val="18"/>
                <w:szCs w:val="18"/>
                <w:highlight w:val="none"/>
                <w14:textFill>
                  <w14:solidFill>
                    <w14:schemeClr w14:val="tx1"/>
                  </w14:solidFill>
                </w14:textFill>
              </w:rPr>
              <w:t>4位</w:t>
            </w:r>
          </w:p>
        </w:tc>
        <w:tc>
          <w:tcPr>
            <w:tcW w:w="635" w:type="dxa"/>
            <w:vAlign w:val="center"/>
          </w:tcPr>
          <w:p w14:paraId="5D319D9D">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6</w:t>
            </w:r>
          </w:p>
        </w:tc>
        <w:tc>
          <w:tcPr>
            <w:tcW w:w="904" w:type="dxa"/>
            <w:vAlign w:val="center"/>
          </w:tcPr>
          <w:p w14:paraId="5932A0DC">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献血码分配的年份</w:t>
            </w:r>
          </w:p>
        </w:tc>
        <w:tc>
          <w:tcPr>
            <w:tcW w:w="6068" w:type="dxa"/>
            <w:tcBorders>
              <w:right w:val="single" w:color="000000" w:sz="12" w:space="0"/>
            </w:tcBorders>
            <w:vAlign w:val="center"/>
          </w:tcPr>
          <w:p w14:paraId="22F8E7C4">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献血码分配的年份减去2</w:t>
            </w:r>
            <w:r>
              <w:rPr>
                <w:color w:val="000000" w:themeColor="text1"/>
                <w:sz w:val="18"/>
                <w:szCs w:val="18"/>
                <w:highlight w:val="none"/>
                <w14:textFill>
                  <w14:solidFill>
                    <w14:schemeClr w14:val="tx1"/>
                  </w14:solidFill>
                </w14:textFill>
              </w:rPr>
              <w:t>02</w:t>
            </w:r>
            <w:r>
              <w:rPr>
                <w:rFonts w:hint="eastAsia"/>
                <w:color w:val="000000" w:themeColor="text1"/>
                <w:sz w:val="18"/>
                <w:szCs w:val="18"/>
                <w:highlight w:val="none"/>
                <w14:textFill>
                  <w14:solidFill>
                    <w14:schemeClr w14:val="tx1"/>
                  </w14:solidFill>
                </w14:textFill>
              </w:rPr>
              <w:t>5（本版本识别</w:t>
            </w:r>
            <w:r>
              <w:rPr>
                <w:color w:val="000000" w:themeColor="text1"/>
                <w:sz w:val="18"/>
                <w:szCs w:val="18"/>
                <w:highlight w:val="none"/>
                <w14:textFill>
                  <w14:solidFill>
                    <w14:schemeClr w14:val="tx1"/>
                  </w14:solidFill>
                </w14:textFill>
              </w:rPr>
              <w:t>范围为</w:t>
            </w:r>
            <w:r>
              <w:rPr>
                <w:rFonts w:hint="eastAsia"/>
                <w:color w:val="000000" w:themeColor="text1"/>
                <w:sz w:val="18"/>
                <w:szCs w:val="18"/>
                <w:highlight w:val="none"/>
                <w14:textFill>
                  <w14:solidFill>
                    <w14:schemeClr w14:val="tx1"/>
                  </w14:solidFill>
                </w14:textFill>
              </w:rPr>
              <w:t>2025</w:t>
            </w:r>
            <w:r>
              <w:rPr>
                <w:color w:val="000000" w:themeColor="text1"/>
                <w:sz w:val="18"/>
                <w:szCs w:val="18"/>
                <w:highlight w:val="none"/>
                <w14:textFill>
                  <w14:solidFill>
                    <w14:schemeClr w14:val="tx1"/>
                  </w14:solidFill>
                </w14:textFill>
              </w:rPr>
              <w:t>至</w:t>
            </w:r>
            <w:r>
              <w:rPr>
                <w:rFonts w:hint="eastAsia"/>
                <w:color w:val="000000" w:themeColor="text1"/>
                <w:sz w:val="18"/>
                <w:szCs w:val="18"/>
                <w:highlight w:val="none"/>
                <w14:textFill>
                  <w14:solidFill>
                    <w14:schemeClr w14:val="tx1"/>
                  </w14:solidFill>
                </w14:textFill>
              </w:rPr>
              <w:t>20</w:t>
            </w:r>
            <w:r>
              <w:rPr>
                <w:color w:val="000000" w:themeColor="text1"/>
                <w:sz w:val="18"/>
                <w:szCs w:val="18"/>
                <w:highlight w:val="none"/>
                <w14:textFill>
                  <w14:solidFill>
                    <w14:schemeClr w14:val="tx1"/>
                  </w14:solidFill>
                </w14:textFill>
              </w:rPr>
              <w:t>8</w:t>
            </w:r>
            <w:r>
              <w:rPr>
                <w:rFonts w:hint="eastAsia"/>
                <w:color w:val="000000" w:themeColor="text1"/>
                <w:sz w:val="18"/>
                <w:szCs w:val="18"/>
                <w:highlight w:val="none"/>
                <w14:textFill>
                  <w14:solidFill>
                    <w14:schemeClr w14:val="tx1"/>
                  </w14:solidFill>
                </w14:textFill>
              </w:rPr>
              <w:t>8年）。</w:t>
            </w:r>
          </w:p>
        </w:tc>
      </w:tr>
      <w:tr w14:paraId="14AA7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tcBorders>
            <w:tcMar>
              <w:left w:w="170" w:type="dxa"/>
            </w:tcMar>
            <w:vAlign w:val="center"/>
          </w:tcPr>
          <w:p w14:paraId="739CF332">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w:t>
            </w:r>
            <w:r>
              <w:rPr>
                <w:rFonts w:ascii="宋体" w:hAnsi="宋体" w:cs="宋体"/>
                <w:color w:val="000000" w:themeColor="text1"/>
                <w:kern w:val="0"/>
                <w:sz w:val="18"/>
                <w:szCs w:val="18"/>
                <w:highlight w:val="none"/>
                <w14:textFill>
                  <w14:solidFill>
                    <w14:schemeClr w14:val="tx1"/>
                  </w14:solidFill>
                </w14:textFill>
              </w:rPr>
              <w:t>2</w:t>
            </w:r>
            <w:r>
              <w:rPr>
                <w:rFonts w:hint="eastAsia" w:ascii="宋体" w:hAnsi="宋体" w:cs="宋体"/>
                <w:color w:val="000000" w:themeColor="text1"/>
                <w:kern w:val="0"/>
                <w:sz w:val="18"/>
                <w:szCs w:val="18"/>
                <w:highlight w:val="none"/>
                <w14:textFill>
                  <w14:solidFill>
                    <w14:schemeClr w14:val="tx1"/>
                  </w14:solidFill>
                </w14:textFill>
              </w:rPr>
              <w:t>5～</w:t>
            </w:r>
            <w:r>
              <w:rPr>
                <w:rFonts w:ascii="宋体" w:hAnsi="宋体" w:cs="宋体"/>
                <w:color w:val="000000" w:themeColor="text1"/>
                <w:kern w:val="0"/>
                <w:sz w:val="18"/>
                <w:szCs w:val="18"/>
                <w:highlight w:val="none"/>
                <w14:textFill>
                  <w14:solidFill>
                    <w14:schemeClr w14:val="tx1"/>
                  </w14:solidFill>
                </w14:textFill>
              </w:rPr>
              <w:t>4</w:t>
            </w:r>
            <w:r>
              <w:rPr>
                <w:rFonts w:hint="eastAsia" w:ascii="宋体" w:hAnsi="宋体" w:cs="宋体"/>
                <w:color w:val="000000" w:themeColor="text1"/>
                <w:kern w:val="0"/>
                <w:sz w:val="18"/>
                <w:szCs w:val="18"/>
                <w:highlight w:val="none"/>
                <w14:textFill>
                  <w14:solidFill>
                    <w14:schemeClr w14:val="tx1"/>
                  </w14:solidFill>
                </w14:textFill>
              </w:rPr>
              <w:t>4位</w:t>
            </w:r>
          </w:p>
        </w:tc>
        <w:tc>
          <w:tcPr>
            <w:tcW w:w="635" w:type="dxa"/>
            <w:vAlign w:val="center"/>
          </w:tcPr>
          <w:p w14:paraId="34DA621C">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2</w:t>
            </w:r>
            <w:r>
              <w:rPr>
                <w:rFonts w:ascii="宋体" w:hAnsi="宋体" w:cs="宋体"/>
                <w:color w:val="000000" w:themeColor="text1"/>
                <w:kern w:val="0"/>
                <w:sz w:val="18"/>
                <w:szCs w:val="18"/>
                <w:highlight w:val="none"/>
                <w14:textFill>
                  <w14:solidFill>
                    <w14:schemeClr w14:val="tx1"/>
                  </w14:solidFill>
                </w14:textFill>
              </w:rPr>
              <w:t>0</w:t>
            </w:r>
          </w:p>
        </w:tc>
        <w:tc>
          <w:tcPr>
            <w:tcW w:w="904" w:type="dxa"/>
            <w:vAlign w:val="center"/>
          </w:tcPr>
          <w:p w14:paraId="47467A88">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流水号</w:t>
            </w:r>
          </w:p>
        </w:tc>
        <w:tc>
          <w:tcPr>
            <w:tcW w:w="6068" w:type="dxa"/>
            <w:tcBorders>
              <w:right w:val="single" w:color="000000" w:sz="12" w:space="0"/>
            </w:tcBorders>
            <w:vAlign w:val="center"/>
          </w:tcPr>
          <w:p w14:paraId="5CAA1BDE">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献血码分配指定年度内的流水号。</w:t>
            </w:r>
          </w:p>
        </w:tc>
      </w:tr>
      <w:tr w14:paraId="012E2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tcBorders>
            <w:tcMar>
              <w:left w:w="170" w:type="dxa"/>
            </w:tcMar>
            <w:vAlign w:val="center"/>
          </w:tcPr>
          <w:p w14:paraId="64003C39">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w:t>
            </w:r>
            <w:r>
              <w:rPr>
                <w:rFonts w:ascii="宋体" w:hAnsi="宋体" w:cs="宋体"/>
                <w:color w:val="000000" w:themeColor="text1"/>
                <w:kern w:val="0"/>
                <w:sz w:val="18"/>
                <w:szCs w:val="18"/>
                <w:highlight w:val="none"/>
                <w14:textFill>
                  <w14:solidFill>
                    <w14:schemeClr w14:val="tx1"/>
                  </w14:solidFill>
                </w14:textFill>
              </w:rPr>
              <w:t>4</w:t>
            </w:r>
            <w:r>
              <w:rPr>
                <w:rFonts w:hint="eastAsia" w:ascii="宋体" w:hAnsi="宋体" w:cs="宋体"/>
                <w:color w:val="000000" w:themeColor="text1"/>
                <w:kern w:val="0"/>
                <w:sz w:val="18"/>
                <w:szCs w:val="18"/>
                <w:highlight w:val="none"/>
                <w14:textFill>
                  <w14:solidFill>
                    <w14:schemeClr w14:val="tx1"/>
                  </w14:solidFill>
                </w14:textFill>
              </w:rPr>
              <w:t>5～</w:t>
            </w:r>
            <w:r>
              <w:rPr>
                <w:rFonts w:ascii="宋体" w:hAnsi="宋体" w:cs="宋体"/>
                <w:color w:val="000000" w:themeColor="text1"/>
                <w:kern w:val="0"/>
                <w:sz w:val="18"/>
                <w:szCs w:val="18"/>
                <w:highlight w:val="none"/>
                <w14:textFill>
                  <w14:solidFill>
                    <w14:schemeClr w14:val="tx1"/>
                  </w14:solidFill>
                </w14:textFill>
              </w:rPr>
              <w:t>46</w:t>
            </w:r>
            <w:r>
              <w:rPr>
                <w:rFonts w:hint="eastAsia" w:ascii="宋体" w:hAnsi="宋体" w:cs="宋体"/>
                <w:color w:val="000000" w:themeColor="text1"/>
                <w:kern w:val="0"/>
                <w:sz w:val="18"/>
                <w:szCs w:val="18"/>
                <w:highlight w:val="none"/>
                <w14:textFill>
                  <w14:solidFill>
                    <w14:schemeClr w14:val="tx1"/>
                  </w14:solidFill>
                </w14:textFill>
              </w:rPr>
              <w:t>位</w:t>
            </w:r>
          </w:p>
        </w:tc>
        <w:tc>
          <w:tcPr>
            <w:tcW w:w="635" w:type="dxa"/>
            <w:vAlign w:val="center"/>
          </w:tcPr>
          <w:p w14:paraId="477FD907">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2</w:t>
            </w:r>
          </w:p>
        </w:tc>
        <w:tc>
          <w:tcPr>
            <w:tcW w:w="904" w:type="dxa"/>
            <w:vAlign w:val="center"/>
          </w:tcPr>
          <w:p w14:paraId="54EC7CF6">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献血类型</w:t>
            </w:r>
          </w:p>
        </w:tc>
        <w:tc>
          <w:tcPr>
            <w:tcW w:w="6068" w:type="dxa"/>
            <w:tcBorders>
              <w:right w:val="single" w:color="000000" w:sz="12" w:space="0"/>
            </w:tcBorders>
            <w:vAlign w:val="center"/>
          </w:tcPr>
          <w:p w14:paraId="63F077A4">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见WS/T</w:t>
            </w:r>
            <w:r>
              <w:rPr>
                <w:rFonts w:hint="eastAsia"/>
                <w:color w:val="000000" w:themeColor="text1"/>
                <w:sz w:val="18"/>
                <w:szCs w:val="18"/>
                <w:highlight w:val="none"/>
                <w:lang w:val="en-US" w:eastAsia="zh-CN"/>
                <w14:textFill>
                  <w14:solidFill>
                    <w14:schemeClr w14:val="tx1"/>
                  </w14:solidFill>
                </w14:textFill>
              </w:rPr>
              <w:t xml:space="preserve"> </w:t>
            </w:r>
            <w:r>
              <w:rPr>
                <w:rFonts w:hint="eastAsia"/>
                <w:color w:val="000000" w:themeColor="text1"/>
                <w:sz w:val="18"/>
                <w:szCs w:val="18"/>
                <w:highlight w:val="none"/>
                <w14:textFill>
                  <w14:solidFill>
                    <w14:schemeClr w14:val="tx1"/>
                  </w14:solidFill>
                </w14:textFill>
              </w:rPr>
              <w:t>789附录</w:t>
            </w:r>
            <w:r>
              <w:rPr>
                <w:color w:val="000000" w:themeColor="text1"/>
                <w:sz w:val="18"/>
                <w:szCs w:val="18"/>
                <w:highlight w:val="none"/>
                <w14:textFill>
                  <w14:solidFill>
                    <w14:schemeClr w14:val="tx1"/>
                  </w14:solidFill>
                </w14:textFill>
              </w:rPr>
              <w:t>C</w:t>
            </w:r>
            <w:r>
              <w:rPr>
                <w:rFonts w:hint="eastAsia"/>
                <w:color w:val="000000" w:themeColor="text1"/>
                <w:sz w:val="18"/>
                <w:szCs w:val="18"/>
                <w:highlight w:val="none"/>
                <w14:textFill>
                  <w14:solidFill>
                    <w14:schemeClr w14:val="tx1"/>
                  </w14:solidFill>
                </w14:textFill>
              </w:rPr>
              <w:t>。</w:t>
            </w:r>
          </w:p>
        </w:tc>
      </w:tr>
      <w:tr w14:paraId="1120D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tcBorders>
            <w:tcMar>
              <w:left w:w="170" w:type="dxa"/>
            </w:tcMar>
            <w:vAlign w:val="center"/>
          </w:tcPr>
          <w:p w14:paraId="1AF4BE14">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bookmarkStart w:id="98" w:name="_Toc5627"/>
            <w:r>
              <w:rPr>
                <w:rFonts w:hint="eastAsia" w:ascii="宋体" w:hAnsi="宋体" w:cs="宋体"/>
                <w:color w:val="000000" w:themeColor="text1"/>
                <w:kern w:val="0"/>
                <w:sz w:val="18"/>
                <w:szCs w:val="18"/>
                <w:highlight w:val="none"/>
                <w14:textFill>
                  <w14:solidFill>
                    <w14:schemeClr w14:val="tx1"/>
                  </w14:solidFill>
                </w14:textFill>
              </w:rPr>
              <w:t>第</w:t>
            </w:r>
            <w:r>
              <w:rPr>
                <w:rFonts w:ascii="宋体" w:hAnsi="宋体" w:cs="宋体"/>
                <w:color w:val="000000" w:themeColor="text1"/>
                <w:kern w:val="0"/>
                <w:sz w:val="18"/>
                <w:szCs w:val="18"/>
                <w:highlight w:val="none"/>
                <w14:textFill>
                  <w14:solidFill>
                    <w14:schemeClr w14:val="tx1"/>
                  </w14:solidFill>
                </w14:textFill>
              </w:rPr>
              <w:t>47</w:t>
            </w:r>
            <w:r>
              <w:rPr>
                <w:rFonts w:hint="eastAsia" w:ascii="宋体" w:hAnsi="宋体" w:cs="宋体"/>
                <w:color w:val="000000" w:themeColor="text1"/>
                <w:kern w:val="0"/>
                <w:sz w:val="18"/>
                <w:szCs w:val="18"/>
                <w:highlight w:val="none"/>
                <w14:textFill>
                  <w14:solidFill>
                    <w14:schemeClr w14:val="tx1"/>
                  </w14:solidFill>
                </w14:textFill>
              </w:rPr>
              <w:t>位</w:t>
            </w:r>
          </w:p>
        </w:tc>
        <w:tc>
          <w:tcPr>
            <w:tcW w:w="635" w:type="dxa"/>
            <w:vAlign w:val="center"/>
          </w:tcPr>
          <w:p w14:paraId="77244FAA">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1</w:t>
            </w:r>
          </w:p>
        </w:tc>
        <w:tc>
          <w:tcPr>
            <w:tcW w:w="904" w:type="dxa"/>
            <w:vAlign w:val="center"/>
          </w:tcPr>
          <w:p w14:paraId="49960266">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血液产品属性</w:t>
            </w:r>
            <w:r>
              <w:rPr>
                <w:rFonts w:hint="eastAsia" w:ascii="宋体" w:hAnsi="宋体" w:cs="宋体"/>
                <w:color w:val="000000" w:themeColor="text1"/>
                <w:kern w:val="0"/>
                <w:sz w:val="18"/>
                <w:szCs w:val="18"/>
                <w:highlight w:val="none"/>
                <w14:textFill>
                  <w14:solidFill>
                    <w14:schemeClr w14:val="tx1"/>
                  </w14:solidFill>
                </w14:textFill>
              </w:rPr>
              <w:t>标识</w:t>
            </w:r>
          </w:p>
        </w:tc>
        <w:tc>
          <w:tcPr>
            <w:tcW w:w="6068" w:type="dxa"/>
            <w:tcBorders>
              <w:right w:val="single" w:color="000000" w:sz="12" w:space="0"/>
            </w:tcBorders>
            <w:vAlign w:val="center"/>
          </w:tcPr>
          <w:p w14:paraId="4D2A7867">
            <w:pPr>
              <w:pStyle w:val="25"/>
              <w:snapToGrid w:val="0"/>
              <w:spacing w:before="0" w:beforeAutospacing="0" w:after="0" w:afterAutospacing="0"/>
              <w:jc w:val="both"/>
              <w:rPr>
                <w:rFonts w:hint="default" w:eastAsia="宋体"/>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为0时，表示标识的血液产品是WS/T</w:t>
            </w:r>
            <w:r>
              <w:rPr>
                <w:rFonts w:hint="eastAsia"/>
                <w:color w:val="000000" w:themeColor="text1"/>
                <w:sz w:val="18"/>
                <w:szCs w:val="18"/>
                <w:highlight w:val="none"/>
                <w:lang w:val="en-US" w:eastAsia="zh-CN"/>
                <w14:textFill>
                  <w14:solidFill>
                    <w14:schemeClr w14:val="tx1"/>
                  </w14:solidFill>
                </w14:textFill>
              </w:rPr>
              <w:t xml:space="preserve"> </w:t>
            </w:r>
            <w:r>
              <w:rPr>
                <w:rFonts w:hint="eastAsia"/>
                <w:color w:val="000000" w:themeColor="text1"/>
                <w:sz w:val="18"/>
                <w:szCs w:val="18"/>
                <w:highlight w:val="none"/>
                <w14:textFill>
                  <w14:solidFill>
                    <w14:schemeClr w14:val="tx1"/>
                  </w14:solidFill>
                </w14:textFill>
              </w:rPr>
              <w:t>789附录B中的血液产品；</w:t>
            </w:r>
          </w:p>
          <w:p w14:paraId="5DA118BC">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为1时，表示标识的血液产品不是WS/T</w:t>
            </w:r>
            <w:r>
              <w:rPr>
                <w:rFonts w:hint="eastAsia"/>
                <w:color w:val="000000" w:themeColor="text1"/>
                <w:sz w:val="18"/>
                <w:szCs w:val="18"/>
                <w:highlight w:val="none"/>
                <w:lang w:val="en-US" w:eastAsia="zh-CN"/>
                <w14:textFill>
                  <w14:solidFill>
                    <w14:schemeClr w14:val="tx1"/>
                  </w14:solidFill>
                </w14:textFill>
              </w:rPr>
              <w:t xml:space="preserve"> </w:t>
            </w:r>
            <w:r>
              <w:rPr>
                <w:rFonts w:hint="eastAsia"/>
                <w:color w:val="000000" w:themeColor="text1"/>
                <w:sz w:val="18"/>
                <w:szCs w:val="18"/>
                <w:highlight w:val="none"/>
                <w14:textFill>
                  <w14:solidFill>
                    <w14:schemeClr w14:val="tx1"/>
                  </w14:solidFill>
                </w14:textFill>
              </w:rPr>
              <w:t>789附录B中的血液产品，是采供血机构自定义的血液产品。</w:t>
            </w:r>
          </w:p>
        </w:tc>
      </w:tr>
      <w:tr w14:paraId="5AA02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tcBorders>
            <w:tcMar>
              <w:left w:w="170" w:type="dxa"/>
            </w:tcMar>
            <w:vAlign w:val="center"/>
          </w:tcPr>
          <w:p w14:paraId="0E7A4EB0">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w:t>
            </w:r>
            <w:r>
              <w:rPr>
                <w:rFonts w:ascii="宋体" w:hAnsi="宋体" w:cs="宋体"/>
                <w:color w:val="000000" w:themeColor="text1"/>
                <w:kern w:val="0"/>
                <w:sz w:val="18"/>
                <w:szCs w:val="18"/>
                <w:highlight w:val="none"/>
                <w14:textFill>
                  <w14:solidFill>
                    <w14:schemeClr w14:val="tx1"/>
                  </w14:solidFill>
                </w14:textFill>
              </w:rPr>
              <w:t>48</w:t>
            </w:r>
            <w:r>
              <w:rPr>
                <w:rFonts w:hint="eastAsia" w:ascii="宋体" w:hAnsi="宋体" w:cs="宋体"/>
                <w:color w:val="000000" w:themeColor="text1"/>
                <w:kern w:val="0"/>
                <w:sz w:val="18"/>
                <w:szCs w:val="18"/>
                <w:highlight w:val="none"/>
                <w14:textFill>
                  <w14:solidFill>
                    <w14:schemeClr w14:val="tx1"/>
                  </w14:solidFill>
                </w14:textFill>
              </w:rPr>
              <w:t>～</w:t>
            </w:r>
            <w:r>
              <w:rPr>
                <w:rFonts w:ascii="宋体" w:hAnsi="宋体" w:cs="宋体"/>
                <w:color w:val="000000" w:themeColor="text1"/>
                <w:kern w:val="0"/>
                <w:sz w:val="18"/>
                <w:szCs w:val="18"/>
                <w:highlight w:val="none"/>
                <w14:textFill>
                  <w14:solidFill>
                    <w14:schemeClr w14:val="tx1"/>
                  </w14:solidFill>
                </w14:textFill>
              </w:rPr>
              <w:t>67</w:t>
            </w:r>
            <w:r>
              <w:rPr>
                <w:rFonts w:hint="eastAsia" w:ascii="宋体" w:hAnsi="宋体" w:cs="宋体"/>
                <w:color w:val="000000" w:themeColor="text1"/>
                <w:kern w:val="0"/>
                <w:sz w:val="18"/>
                <w:szCs w:val="18"/>
                <w:highlight w:val="none"/>
                <w14:textFill>
                  <w14:solidFill>
                    <w14:schemeClr w14:val="tx1"/>
                  </w14:solidFill>
                </w14:textFill>
              </w:rPr>
              <w:t>位</w:t>
            </w:r>
          </w:p>
        </w:tc>
        <w:tc>
          <w:tcPr>
            <w:tcW w:w="635" w:type="dxa"/>
            <w:vAlign w:val="center"/>
          </w:tcPr>
          <w:p w14:paraId="5ED21E47">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2</w:t>
            </w:r>
            <w:r>
              <w:rPr>
                <w:rFonts w:ascii="宋体" w:hAnsi="宋体" w:cs="宋体"/>
                <w:color w:val="000000" w:themeColor="text1"/>
                <w:kern w:val="0"/>
                <w:sz w:val="18"/>
                <w:szCs w:val="18"/>
                <w:highlight w:val="none"/>
                <w14:textFill>
                  <w14:solidFill>
                    <w14:schemeClr w14:val="tx1"/>
                  </w14:solidFill>
                </w14:textFill>
              </w:rPr>
              <w:t>0</w:t>
            </w:r>
          </w:p>
        </w:tc>
        <w:tc>
          <w:tcPr>
            <w:tcW w:w="904" w:type="dxa"/>
            <w:vAlign w:val="center"/>
          </w:tcPr>
          <w:p w14:paraId="5867D94C">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血液产品代码与分装信息</w:t>
            </w:r>
          </w:p>
        </w:tc>
        <w:tc>
          <w:tcPr>
            <w:tcW w:w="6068" w:type="dxa"/>
            <w:tcBorders>
              <w:right w:val="single" w:color="000000" w:sz="12" w:space="0"/>
            </w:tcBorders>
            <w:vAlign w:val="center"/>
          </w:tcPr>
          <w:p w14:paraId="023C34AD">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由WS/T</w:t>
            </w:r>
            <w:r>
              <w:rPr>
                <w:rFonts w:hint="eastAsia"/>
                <w:color w:val="000000" w:themeColor="text1"/>
                <w:sz w:val="18"/>
                <w:szCs w:val="18"/>
                <w:highlight w:val="none"/>
                <w:lang w:val="en-US" w:eastAsia="zh-CN"/>
                <w14:textFill>
                  <w14:solidFill>
                    <w14:schemeClr w14:val="tx1"/>
                  </w14:solidFill>
                </w14:textFill>
              </w:rPr>
              <w:t xml:space="preserve"> </w:t>
            </w:r>
            <w:r>
              <w:rPr>
                <w:rFonts w:hint="eastAsia"/>
                <w:color w:val="000000" w:themeColor="text1"/>
                <w:sz w:val="18"/>
                <w:szCs w:val="18"/>
                <w:highlight w:val="none"/>
                <w14:textFill>
                  <w14:solidFill>
                    <w14:schemeClr w14:val="tx1"/>
                  </w14:solidFill>
                </w14:textFill>
              </w:rPr>
              <w:t>789附录B中表B.4的血液产品枚举标识符和分装信息序号值组成。</w:t>
            </w:r>
          </w:p>
          <w:p w14:paraId="57B66EBE">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首先确定分装信息序号值：</w:t>
            </w:r>
          </w:p>
          <w:p w14:paraId="3A582094">
            <w:pPr>
              <w:pStyle w:val="25"/>
              <w:numPr>
                <w:ilvl w:val="0"/>
                <w:numId w:val="32"/>
              </w:numPr>
              <w:snapToGrid w:val="0"/>
              <w:spacing w:before="0" w:beforeAutospacing="0" w:after="0" w:afterAutospacing="0"/>
              <w:ind w:left="227" w:hanging="227"/>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分装信息编码在血液产品标签上由</w:t>
            </w:r>
            <w:r>
              <w:rPr>
                <w:color w:val="000000" w:themeColor="text1"/>
                <w:sz w:val="18"/>
                <w:szCs w:val="18"/>
                <w:highlight w:val="none"/>
                <w14:textFill>
                  <w14:solidFill>
                    <w14:schemeClr w14:val="tx1"/>
                  </w14:solidFill>
                </w14:textFill>
              </w:rPr>
              <w:t>2</w:t>
            </w:r>
            <w:r>
              <w:rPr>
                <w:rFonts w:hint="eastAsia"/>
                <w:color w:val="000000" w:themeColor="text1"/>
                <w:sz w:val="18"/>
                <w:szCs w:val="18"/>
                <w:highlight w:val="none"/>
                <w14:textFill>
                  <w14:solidFill>
                    <w14:schemeClr w14:val="tx1"/>
                  </w14:solidFill>
                </w14:textFill>
              </w:rPr>
              <w:t>位大写字母或数字标识</w:t>
            </w:r>
            <w:r>
              <w:rPr>
                <w:rFonts w:hint="eastAsia"/>
                <w:color w:val="000000" w:themeColor="text1"/>
                <w:sz w:val="18"/>
                <w:szCs w:val="18"/>
                <w:highlight w:val="none"/>
                <w:lang w:eastAsia="zh-CN"/>
                <w14:textFill>
                  <w14:solidFill>
                    <w14:schemeClr w14:val="tx1"/>
                  </w14:solidFill>
                </w14:textFill>
              </w:rPr>
              <w:t>，</w:t>
            </w:r>
            <w:r>
              <w:rPr>
                <w:rFonts w:hint="eastAsia"/>
                <w:color w:val="000000" w:themeColor="text1"/>
                <w:sz w:val="18"/>
                <w:szCs w:val="18"/>
                <w:highlight w:val="none"/>
                <w14:textFill>
                  <w14:solidFill>
                    <w14:schemeClr w14:val="tx1"/>
                  </w14:solidFill>
                </w14:textFill>
              </w:rPr>
              <w:t>见产品码数据结构；</w:t>
            </w:r>
          </w:p>
          <w:p w14:paraId="60473940">
            <w:pPr>
              <w:pStyle w:val="25"/>
              <w:numPr>
                <w:ilvl w:val="0"/>
                <w:numId w:val="32"/>
              </w:numPr>
              <w:snapToGrid w:val="0"/>
              <w:spacing w:before="0" w:beforeAutospacing="0" w:after="0" w:afterAutospacing="0"/>
              <w:ind w:left="227" w:hanging="227"/>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整体没有被分装时，分装信息编码为“0</w:t>
            </w:r>
            <w:r>
              <w:rPr>
                <w:color w:val="000000" w:themeColor="text1"/>
                <w:sz w:val="18"/>
                <w:szCs w:val="18"/>
                <w:highlight w:val="none"/>
                <w14:textFill>
                  <w14:solidFill>
                    <w14:schemeClr w14:val="tx1"/>
                  </w14:solidFill>
                </w14:textFill>
              </w:rPr>
              <w:t>0</w:t>
            </w:r>
            <w:r>
              <w:rPr>
                <w:rFonts w:hint="eastAsia"/>
                <w:color w:val="000000" w:themeColor="text1"/>
                <w:sz w:val="18"/>
                <w:szCs w:val="18"/>
                <w:highlight w:val="none"/>
                <w14:textFill>
                  <w14:solidFill>
                    <w14:schemeClr w14:val="tx1"/>
                  </w14:solidFill>
                </w14:textFill>
              </w:rPr>
              <w:t>”，序号值为0；</w:t>
            </w:r>
          </w:p>
          <w:p w14:paraId="5B40F983">
            <w:pPr>
              <w:pStyle w:val="25"/>
              <w:numPr>
                <w:ilvl w:val="0"/>
                <w:numId w:val="32"/>
              </w:numPr>
              <w:snapToGrid w:val="0"/>
              <w:spacing w:before="0" w:beforeAutospacing="0" w:after="0" w:afterAutospacing="0"/>
              <w:ind w:left="227" w:hanging="227"/>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第一次分装后，分装信息编码从“A</w:t>
            </w:r>
            <w:r>
              <w:rPr>
                <w:color w:val="000000" w:themeColor="text1"/>
                <w:sz w:val="18"/>
                <w:szCs w:val="18"/>
                <w:highlight w:val="none"/>
                <w14:textFill>
                  <w14:solidFill>
                    <w14:schemeClr w14:val="tx1"/>
                  </w14:solidFill>
                </w14:textFill>
              </w:rPr>
              <w:t>0</w:t>
            </w:r>
            <w:r>
              <w:rPr>
                <w:rFonts w:hint="eastAsia"/>
                <w:color w:val="000000" w:themeColor="text1"/>
                <w:sz w:val="18"/>
                <w:szCs w:val="18"/>
                <w:highlight w:val="none"/>
                <w14:textFill>
                  <w14:solidFill>
                    <w14:schemeClr w14:val="tx1"/>
                  </w14:solidFill>
                </w14:textFill>
              </w:rPr>
              <w:t>”开始，“Z</w:t>
            </w:r>
            <w:r>
              <w:rPr>
                <w:color w:val="000000" w:themeColor="text1"/>
                <w:sz w:val="18"/>
                <w:szCs w:val="18"/>
                <w:highlight w:val="none"/>
                <w14:textFill>
                  <w14:solidFill>
                    <w14:schemeClr w14:val="tx1"/>
                  </w14:solidFill>
                </w14:textFill>
              </w:rPr>
              <w:t>0</w:t>
            </w:r>
            <w:r>
              <w:rPr>
                <w:rFonts w:hint="eastAsia"/>
                <w:color w:val="000000" w:themeColor="text1"/>
                <w:sz w:val="18"/>
                <w:szCs w:val="18"/>
                <w:highlight w:val="none"/>
                <w14:textFill>
                  <w14:solidFill>
                    <w14:schemeClr w14:val="tx1"/>
                  </w14:solidFill>
                </w14:textFill>
              </w:rPr>
              <w:t>”结束，“A</w:t>
            </w:r>
            <w:r>
              <w:rPr>
                <w:color w:val="000000" w:themeColor="text1"/>
                <w:sz w:val="18"/>
                <w:szCs w:val="18"/>
                <w:highlight w:val="none"/>
                <w14:textFill>
                  <w14:solidFill>
                    <w14:schemeClr w14:val="tx1"/>
                  </w14:solidFill>
                </w14:textFill>
              </w:rPr>
              <w:t>0</w:t>
            </w:r>
            <w:r>
              <w:rPr>
                <w:rFonts w:hint="eastAsia"/>
                <w:color w:val="000000" w:themeColor="text1"/>
                <w:sz w:val="18"/>
                <w:szCs w:val="18"/>
                <w:highlight w:val="none"/>
                <w14:textFill>
                  <w14:solidFill>
                    <w14:schemeClr w14:val="tx1"/>
                  </w14:solidFill>
                </w14:textFill>
              </w:rPr>
              <w:t>”序号值为1，“B</w:t>
            </w:r>
            <w:r>
              <w:rPr>
                <w:color w:val="000000" w:themeColor="text1"/>
                <w:sz w:val="18"/>
                <w:szCs w:val="18"/>
                <w:highlight w:val="none"/>
                <w14:textFill>
                  <w14:solidFill>
                    <w14:schemeClr w14:val="tx1"/>
                  </w14:solidFill>
                </w14:textFill>
              </w:rPr>
              <w:t>0</w:t>
            </w:r>
            <w:r>
              <w:rPr>
                <w:rFonts w:hint="eastAsia"/>
                <w:color w:val="000000" w:themeColor="text1"/>
                <w:sz w:val="18"/>
                <w:szCs w:val="18"/>
                <w:highlight w:val="none"/>
                <w14:textFill>
                  <w14:solidFill>
                    <w14:schemeClr w14:val="tx1"/>
                  </w14:solidFill>
                </w14:textFill>
              </w:rPr>
              <w:t>”序号值为2，以此类推，“Z</w:t>
            </w:r>
            <w:r>
              <w:rPr>
                <w:color w:val="000000" w:themeColor="text1"/>
                <w:sz w:val="18"/>
                <w:szCs w:val="18"/>
                <w:highlight w:val="none"/>
                <w14:textFill>
                  <w14:solidFill>
                    <w14:schemeClr w14:val="tx1"/>
                  </w14:solidFill>
                </w14:textFill>
              </w:rPr>
              <w:t>0</w:t>
            </w:r>
            <w:r>
              <w:rPr>
                <w:rFonts w:hint="eastAsia"/>
                <w:color w:val="000000" w:themeColor="text1"/>
                <w:sz w:val="18"/>
                <w:szCs w:val="18"/>
                <w:highlight w:val="none"/>
                <w14:textFill>
                  <w14:solidFill>
                    <w14:schemeClr w14:val="tx1"/>
                  </w14:solidFill>
                </w14:textFill>
              </w:rPr>
              <w:t>”序号值为2</w:t>
            </w:r>
            <w:r>
              <w:rPr>
                <w:color w:val="000000" w:themeColor="text1"/>
                <w:sz w:val="18"/>
                <w:szCs w:val="18"/>
                <w:highlight w:val="none"/>
                <w14:textFill>
                  <w14:solidFill>
                    <w14:schemeClr w14:val="tx1"/>
                  </w14:solidFill>
                </w14:textFill>
              </w:rPr>
              <w:t>6</w:t>
            </w:r>
            <w:r>
              <w:rPr>
                <w:rFonts w:hint="eastAsia"/>
                <w:color w:val="000000" w:themeColor="text1"/>
                <w:sz w:val="18"/>
                <w:szCs w:val="18"/>
                <w:highlight w:val="none"/>
                <w14:textFill>
                  <w14:solidFill>
                    <w14:schemeClr w14:val="tx1"/>
                  </w14:solidFill>
                </w14:textFill>
              </w:rPr>
              <w:t>；</w:t>
            </w:r>
          </w:p>
          <w:p w14:paraId="06D07DAE">
            <w:pPr>
              <w:pStyle w:val="25"/>
              <w:numPr>
                <w:ilvl w:val="0"/>
                <w:numId w:val="32"/>
              </w:numPr>
              <w:snapToGrid w:val="0"/>
              <w:spacing w:before="0" w:beforeAutospacing="0" w:after="0" w:afterAutospacing="0"/>
              <w:ind w:left="227" w:hanging="227"/>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第二次分装后，分装信息编码为2位大写字母排列组合，从“A</w:t>
            </w:r>
            <w:r>
              <w:rPr>
                <w:color w:val="000000" w:themeColor="text1"/>
                <w:sz w:val="18"/>
                <w:szCs w:val="18"/>
                <w:highlight w:val="none"/>
                <w14:textFill>
                  <w14:solidFill>
                    <w14:schemeClr w14:val="tx1"/>
                  </w14:solidFill>
                </w14:textFill>
              </w:rPr>
              <w:t>A</w:t>
            </w:r>
            <w:r>
              <w:rPr>
                <w:rFonts w:hint="eastAsia"/>
                <w:color w:val="000000" w:themeColor="text1"/>
                <w:sz w:val="18"/>
                <w:szCs w:val="18"/>
                <w:highlight w:val="none"/>
                <w14:textFill>
                  <w14:solidFill>
                    <w14:schemeClr w14:val="tx1"/>
                  </w14:solidFill>
                </w14:textFill>
              </w:rPr>
              <w:t>”开始，“Z</w:t>
            </w:r>
            <w:r>
              <w:rPr>
                <w:color w:val="000000" w:themeColor="text1"/>
                <w:sz w:val="18"/>
                <w:szCs w:val="18"/>
                <w:highlight w:val="none"/>
                <w14:textFill>
                  <w14:solidFill>
                    <w14:schemeClr w14:val="tx1"/>
                  </w14:solidFill>
                </w14:textFill>
              </w:rPr>
              <w:t>Z</w:t>
            </w:r>
            <w:r>
              <w:rPr>
                <w:rFonts w:hint="eastAsia"/>
                <w:color w:val="000000" w:themeColor="text1"/>
                <w:sz w:val="18"/>
                <w:szCs w:val="18"/>
                <w:highlight w:val="none"/>
                <w14:textFill>
                  <w14:solidFill>
                    <w14:schemeClr w14:val="tx1"/>
                  </w14:solidFill>
                </w14:textFill>
              </w:rPr>
              <w:t>”结束，“A</w:t>
            </w:r>
            <w:r>
              <w:rPr>
                <w:color w:val="000000" w:themeColor="text1"/>
                <w:sz w:val="18"/>
                <w:szCs w:val="18"/>
                <w:highlight w:val="none"/>
                <w14:textFill>
                  <w14:solidFill>
                    <w14:schemeClr w14:val="tx1"/>
                  </w14:solidFill>
                </w14:textFill>
              </w:rPr>
              <w:t>A</w:t>
            </w:r>
            <w:r>
              <w:rPr>
                <w:rFonts w:hint="eastAsia"/>
                <w:color w:val="000000" w:themeColor="text1"/>
                <w:sz w:val="18"/>
                <w:szCs w:val="18"/>
                <w:highlight w:val="none"/>
                <w14:textFill>
                  <w14:solidFill>
                    <w14:schemeClr w14:val="tx1"/>
                  </w14:solidFill>
                </w14:textFill>
              </w:rPr>
              <w:t>”序号值为2</w:t>
            </w:r>
            <w:r>
              <w:rPr>
                <w:color w:val="000000" w:themeColor="text1"/>
                <w:sz w:val="18"/>
                <w:szCs w:val="18"/>
                <w:highlight w:val="none"/>
                <w14:textFill>
                  <w14:solidFill>
                    <w14:schemeClr w14:val="tx1"/>
                  </w14:solidFill>
                </w14:textFill>
              </w:rPr>
              <w:t>7</w:t>
            </w:r>
            <w:r>
              <w:rPr>
                <w:rFonts w:hint="eastAsia"/>
                <w:color w:val="000000" w:themeColor="text1"/>
                <w:sz w:val="18"/>
                <w:szCs w:val="18"/>
                <w:highlight w:val="none"/>
                <w14:textFill>
                  <w14:solidFill>
                    <w14:schemeClr w14:val="tx1"/>
                  </w14:solidFill>
                </w14:textFill>
              </w:rPr>
              <w:t>，“AB”序号值为2</w:t>
            </w:r>
            <w:r>
              <w:rPr>
                <w:color w:val="000000" w:themeColor="text1"/>
                <w:sz w:val="18"/>
                <w:szCs w:val="18"/>
                <w:highlight w:val="none"/>
                <w14:textFill>
                  <w14:solidFill>
                    <w14:schemeClr w14:val="tx1"/>
                  </w14:solidFill>
                </w14:textFill>
              </w:rPr>
              <w:t>8</w:t>
            </w:r>
            <w:r>
              <w:rPr>
                <w:rFonts w:hint="eastAsia"/>
                <w:color w:val="000000" w:themeColor="text1"/>
                <w:sz w:val="18"/>
                <w:szCs w:val="18"/>
                <w:highlight w:val="none"/>
                <w14:textFill>
                  <w14:solidFill>
                    <w14:schemeClr w14:val="tx1"/>
                  </w14:solidFill>
                </w14:textFill>
              </w:rPr>
              <w:t>，“AC”序号值为2</w:t>
            </w:r>
            <w:r>
              <w:rPr>
                <w:color w:val="000000" w:themeColor="text1"/>
                <w:sz w:val="18"/>
                <w:szCs w:val="18"/>
                <w:highlight w:val="none"/>
                <w14:textFill>
                  <w14:solidFill>
                    <w14:schemeClr w14:val="tx1"/>
                  </w14:solidFill>
                </w14:textFill>
              </w:rPr>
              <w:t>9</w:t>
            </w:r>
            <w:r>
              <w:rPr>
                <w:rFonts w:hint="eastAsia"/>
                <w:color w:val="000000" w:themeColor="text1"/>
                <w:sz w:val="18"/>
                <w:szCs w:val="18"/>
                <w:highlight w:val="none"/>
                <w14:textFill>
                  <w14:solidFill>
                    <w14:schemeClr w14:val="tx1"/>
                  </w14:solidFill>
                </w14:textFill>
              </w:rPr>
              <w:t>，以此类推，“A</w:t>
            </w:r>
            <w:r>
              <w:rPr>
                <w:color w:val="000000" w:themeColor="text1"/>
                <w:sz w:val="18"/>
                <w:szCs w:val="18"/>
                <w:highlight w:val="none"/>
                <w14:textFill>
                  <w14:solidFill>
                    <w14:schemeClr w14:val="tx1"/>
                  </w14:solidFill>
                </w14:textFill>
              </w:rPr>
              <w:t>Z</w:t>
            </w:r>
            <w:r>
              <w:rPr>
                <w:rFonts w:hint="eastAsia"/>
                <w:color w:val="000000" w:themeColor="text1"/>
                <w:sz w:val="18"/>
                <w:szCs w:val="18"/>
                <w:highlight w:val="none"/>
                <w14:textFill>
                  <w14:solidFill>
                    <w14:schemeClr w14:val="tx1"/>
                  </w14:solidFill>
                </w14:textFill>
              </w:rPr>
              <w:t>”序号值为5</w:t>
            </w:r>
            <w:r>
              <w:rPr>
                <w:color w:val="000000" w:themeColor="text1"/>
                <w:sz w:val="18"/>
                <w:szCs w:val="18"/>
                <w:highlight w:val="none"/>
                <w14:textFill>
                  <w14:solidFill>
                    <w14:schemeClr w14:val="tx1"/>
                  </w14:solidFill>
                </w14:textFill>
              </w:rPr>
              <w:t>2</w:t>
            </w:r>
            <w:r>
              <w:rPr>
                <w:rFonts w:hint="eastAsia"/>
                <w:color w:val="000000" w:themeColor="text1"/>
                <w:sz w:val="18"/>
                <w:szCs w:val="18"/>
                <w:highlight w:val="none"/>
                <w14:textFill>
                  <w14:solidFill>
                    <w14:schemeClr w14:val="tx1"/>
                  </w14:solidFill>
                </w14:textFill>
              </w:rPr>
              <w:t>，“B</w:t>
            </w:r>
            <w:r>
              <w:rPr>
                <w:color w:val="000000" w:themeColor="text1"/>
                <w:sz w:val="18"/>
                <w:szCs w:val="18"/>
                <w:highlight w:val="none"/>
                <w14:textFill>
                  <w14:solidFill>
                    <w14:schemeClr w14:val="tx1"/>
                  </w14:solidFill>
                </w14:textFill>
              </w:rPr>
              <w:t>A</w:t>
            </w:r>
            <w:r>
              <w:rPr>
                <w:rFonts w:hint="eastAsia"/>
                <w:color w:val="000000" w:themeColor="text1"/>
                <w:sz w:val="18"/>
                <w:szCs w:val="18"/>
                <w:highlight w:val="none"/>
                <w14:textFill>
                  <w14:solidFill>
                    <w14:schemeClr w14:val="tx1"/>
                  </w14:solidFill>
                </w14:textFill>
              </w:rPr>
              <w:t>”序号值为5</w:t>
            </w:r>
            <w:r>
              <w:rPr>
                <w:color w:val="000000" w:themeColor="text1"/>
                <w:sz w:val="18"/>
                <w:szCs w:val="18"/>
                <w:highlight w:val="none"/>
                <w14:textFill>
                  <w14:solidFill>
                    <w14:schemeClr w14:val="tx1"/>
                  </w14:solidFill>
                </w14:textFill>
              </w:rPr>
              <w:t>3</w:t>
            </w:r>
            <w:r>
              <w:rPr>
                <w:rFonts w:hint="eastAsia"/>
                <w:color w:val="000000" w:themeColor="text1"/>
                <w:sz w:val="18"/>
                <w:szCs w:val="18"/>
                <w:highlight w:val="none"/>
                <w14:textFill>
                  <w14:solidFill>
                    <w14:schemeClr w14:val="tx1"/>
                  </w14:solidFill>
                </w14:textFill>
              </w:rPr>
              <w:t>，……，“ZA”序号值为</w:t>
            </w:r>
            <w:r>
              <w:rPr>
                <w:color w:val="000000" w:themeColor="text1"/>
                <w:sz w:val="18"/>
                <w:szCs w:val="18"/>
                <w:highlight w:val="none"/>
                <w14:textFill>
                  <w14:solidFill>
                    <w14:schemeClr w14:val="tx1"/>
                  </w14:solidFill>
                </w14:textFill>
              </w:rPr>
              <w:t>677</w:t>
            </w:r>
            <w:r>
              <w:rPr>
                <w:rFonts w:hint="eastAsia"/>
                <w:color w:val="000000" w:themeColor="text1"/>
                <w:sz w:val="18"/>
                <w:szCs w:val="18"/>
                <w:highlight w:val="none"/>
                <w14:textFill>
                  <w14:solidFill>
                    <w14:schemeClr w14:val="tx1"/>
                  </w14:solidFill>
                </w14:textFill>
              </w:rPr>
              <w:t>，“ZX”序号值为</w:t>
            </w:r>
            <w:r>
              <w:rPr>
                <w:color w:val="000000" w:themeColor="text1"/>
                <w:sz w:val="18"/>
                <w:szCs w:val="18"/>
                <w:highlight w:val="none"/>
                <w14:textFill>
                  <w14:solidFill>
                    <w14:schemeClr w14:val="tx1"/>
                  </w14:solidFill>
                </w14:textFill>
              </w:rPr>
              <w:t>700</w:t>
            </w:r>
            <w:r>
              <w:rPr>
                <w:rFonts w:hint="eastAsia"/>
                <w:color w:val="000000" w:themeColor="text1"/>
                <w:sz w:val="18"/>
                <w:szCs w:val="18"/>
                <w:highlight w:val="none"/>
                <w14:textFill>
                  <w14:solidFill>
                    <w14:schemeClr w14:val="tx1"/>
                  </w14:solidFill>
                </w14:textFill>
              </w:rPr>
              <w:t>，“ZY”序号值为</w:t>
            </w:r>
            <w:r>
              <w:rPr>
                <w:color w:val="000000" w:themeColor="text1"/>
                <w:sz w:val="18"/>
                <w:szCs w:val="18"/>
                <w:highlight w:val="none"/>
                <w14:textFill>
                  <w14:solidFill>
                    <w14:schemeClr w14:val="tx1"/>
                  </w14:solidFill>
                </w14:textFill>
              </w:rPr>
              <w:t>701</w:t>
            </w:r>
            <w:r>
              <w:rPr>
                <w:rFonts w:hint="eastAsia"/>
                <w:color w:val="000000" w:themeColor="text1"/>
                <w:sz w:val="18"/>
                <w:szCs w:val="18"/>
                <w:highlight w:val="none"/>
                <w14:textFill>
                  <w14:solidFill>
                    <w14:schemeClr w14:val="tx1"/>
                  </w14:solidFill>
                </w14:textFill>
              </w:rPr>
              <w:t>，“ZZ”序号值为</w:t>
            </w:r>
            <w:r>
              <w:rPr>
                <w:color w:val="000000" w:themeColor="text1"/>
                <w:sz w:val="18"/>
                <w:szCs w:val="18"/>
                <w:highlight w:val="none"/>
                <w14:textFill>
                  <w14:solidFill>
                    <w14:schemeClr w14:val="tx1"/>
                  </w14:solidFill>
                </w14:textFill>
              </w:rPr>
              <w:t>702。</w:t>
            </w:r>
          </w:p>
          <w:p w14:paraId="31868525">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然后，血液产品枚举标识符的值乘以</w:t>
            </w:r>
            <w:r>
              <w:rPr>
                <w:color w:val="000000" w:themeColor="text1"/>
                <w:sz w:val="18"/>
                <w:szCs w:val="18"/>
                <w:highlight w:val="none"/>
                <w14:textFill>
                  <w14:solidFill>
                    <w14:schemeClr w14:val="tx1"/>
                  </w14:solidFill>
                </w14:textFill>
              </w:rPr>
              <w:t>703</w:t>
            </w:r>
            <w:r>
              <w:rPr>
                <w:rFonts w:hint="eastAsia"/>
                <w:color w:val="000000" w:themeColor="text1"/>
                <w:sz w:val="18"/>
                <w:szCs w:val="18"/>
                <w:highlight w:val="none"/>
                <w14:textFill>
                  <w14:solidFill>
                    <w14:schemeClr w14:val="tx1"/>
                  </w14:solidFill>
                </w14:textFill>
              </w:rPr>
              <w:t>再加上分装信息序号值得到本项值。</w:t>
            </w:r>
          </w:p>
        </w:tc>
      </w:tr>
      <w:tr w14:paraId="64792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tcBorders>
            <w:tcMar>
              <w:left w:w="170" w:type="dxa"/>
            </w:tcMar>
            <w:vAlign w:val="center"/>
          </w:tcPr>
          <w:p w14:paraId="496842E8">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w:t>
            </w:r>
            <w:r>
              <w:rPr>
                <w:rFonts w:ascii="宋体" w:hAnsi="宋体" w:cs="宋体"/>
                <w:color w:val="000000" w:themeColor="text1"/>
                <w:kern w:val="0"/>
                <w:sz w:val="18"/>
                <w:szCs w:val="18"/>
                <w:highlight w:val="none"/>
                <w14:textFill>
                  <w14:solidFill>
                    <w14:schemeClr w14:val="tx1"/>
                  </w14:solidFill>
                </w14:textFill>
              </w:rPr>
              <w:t>68</w:t>
            </w:r>
            <w:r>
              <w:rPr>
                <w:rFonts w:hint="eastAsia" w:ascii="宋体" w:hAnsi="宋体" w:cs="宋体"/>
                <w:color w:val="000000" w:themeColor="text1"/>
                <w:kern w:val="0"/>
                <w:sz w:val="18"/>
                <w:szCs w:val="18"/>
                <w:highlight w:val="none"/>
                <w14:textFill>
                  <w14:solidFill>
                    <w14:schemeClr w14:val="tx1"/>
                  </w14:solidFill>
                </w14:textFill>
              </w:rPr>
              <w:t>～</w:t>
            </w:r>
            <w:r>
              <w:rPr>
                <w:rFonts w:ascii="宋体" w:hAnsi="宋体" w:cs="宋体"/>
                <w:color w:val="000000" w:themeColor="text1"/>
                <w:kern w:val="0"/>
                <w:sz w:val="18"/>
                <w:szCs w:val="18"/>
                <w:highlight w:val="none"/>
                <w14:textFill>
                  <w14:solidFill>
                    <w14:schemeClr w14:val="tx1"/>
                  </w14:solidFill>
                </w14:textFill>
              </w:rPr>
              <w:t>71</w:t>
            </w:r>
            <w:r>
              <w:rPr>
                <w:rFonts w:hint="eastAsia" w:ascii="宋体" w:hAnsi="宋体" w:cs="宋体"/>
                <w:color w:val="000000" w:themeColor="text1"/>
                <w:kern w:val="0"/>
                <w:sz w:val="18"/>
                <w:szCs w:val="18"/>
                <w:highlight w:val="none"/>
                <w14:textFill>
                  <w14:solidFill>
                    <w14:schemeClr w14:val="tx1"/>
                  </w14:solidFill>
                </w14:textFill>
              </w:rPr>
              <w:t>位</w:t>
            </w:r>
          </w:p>
        </w:tc>
        <w:tc>
          <w:tcPr>
            <w:tcW w:w="635" w:type="dxa"/>
            <w:vAlign w:val="center"/>
          </w:tcPr>
          <w:p w14:paraId="7263D39A">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4</w:t>
            </w:r>
          </w:p>
        </w:tc>
        <w:tc>
          <w:tcPr>
            <w:tcW w:w="904" w:type="dxa"/>
            <w:vAlign w:val="center"/>
          </w:tcPr>
          <w:p w14:paraId="180AF106">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血型信息</w:t>
            </w:r>
          </w:p>
        </w:tc>
        <w:tc>
          <w:tcPr>
            <w:tcW w:w="6068" w:type="dxa"/>
            <w:tcBorders>
              <w:right w:val="single" w:color="000000" w:sz="12" w:space="0"/>
            </w:tcBorders>
            <w:vAlign w:val="center"/>
          </w:tcPr>
          <w:p w14:paraId="3D1C548B">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见WS/T</w:t>
            </w:r>
            <w:r>
              <w:rPr>
                <w:rFonts w:hint="eastAsia"/>
                <w:color w:val="000000" w:themeColor="text1"/>
                <w:sz w:val="18"/>
                <w:szCs w:val="18"/>
                <w:highlight w:val="none"/>
                <w:lang w:val="en-US" w:eastAsia="zh-CN"/>
                <w14:textFill>
                  <w14:solidFill>
                    <w14:schemeClr w14:val="tx1"/>
                  </w14:solidFill>
                </w14:textFill>
              </w:rPr>
              <w:t xml:space="preserve"> </w:t>
            </w:r>
            <w:r>
              <w:rPr>
                <w:rFonts w:hint="eastAsia"/>
                <w:color w:val="000000" w:themeColor="text1"/>
                <w:sz w:val="18"/>
                <w:szCs w:val="18"/>
                <w:highlight w:val="none"/>
                <w14:textFill>
                  <w14:solidFill>
                    <w14:schemeClr w14:val="tx1"/>
                  </w14:solidFill>
                </w14:textFill>
              </w:rPr>
              <w:t>78</w:t>
            </w:r>
            <w:r>
              <w:rPr>
                <w:rFonts w:hint="eastAsia"/>
                <w:color w:val="000000" w:themeColor="text1"/>
                <w:sz w:val="18"/>
                <w:szCs w:val="18"/>
                <w:highlight w:val="none"/>
                <w:lang w:val="en-US" w:eastAsia="zh-CN"/>
                <w14:textFill>
                  <w14:solidFill>
                    <w14:schemeClr w14:val="tx1"/>
                  </w14:solidFill>
                </w14:textFill>
              </w:rPr>
              <w:t>9</w:t>
            </w:r>
            <w:r>
              <w:rPr>
                <w:rFonts w:hint="eastAsia"/>
                <w:color w:val="000000" w:themeColor="text1"/>
                <w:sz w:val="18"/>
                <w:szCs w:val="18"/>
                <w:highlight w:val="none"/>
                <w14:textFill>
                  <w14:solidFill>
                    <w14:schemeClr w14:val="tx1"/>
                  </w14:solidFill>
                </w14:textFill>
              </w:rPr>
              <w:t>附录D。</w:t>
            </w:r>
          </w:p>
        </w:tc>
      </w:tr>
      <w:tr w14:paraId="51271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tcBorders>
            <w:tcMar>
              <w:left w:w="170" w:type="dxa"/>
            </w:tcMar>
            <w:vAlign w:val="center"/>
          </w:tcPr>
          <w:p w14:paraId="254047C5">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w:t>
            </w:r>
            <w:r>
              <w:rPr>
                <w:rFonts w:ascii="宋体" w:hAnsi="宋体" w:cs="宋体"/>
                <w:color w:val="000000" w:themeColor="text1"/>
                <w:kern w:val="0"/>
                <w:sz w:val="18"/>
                <w:szCs w:val="18"/>
                <w:highlight w:val="none"/>
                <w14:textFill>
                  <w14:solidFill>
                    <w14:schemeClr w14:val="tx1"/>
                  </w14:solidFill>
                </w14:textFill>
              </w:rPr>
              <w:t>72</w:t>
            </w:r>
            <w:r>
              <w:rPr>
                <w:rFonts w:hint="eastAsia" w:ascii="宋体" w:hAnsi="宋体" w:cs="宋体"/>
                <w:color w:val="000000" w:themeColor="text1"/>
                <w:kern w:val="0"/>
                <w:sz w:val="18"/>
                <w:szCs w:val="18"/>
                <w:highlight w:val="none"/>
                <w14:textFill>
                  <w14:solidFill>
                    <w14:schemeClr w14:val="tx1"/>
                  </w14:solidFill>
                </w14:textFill>
              </w:rPr>
              <w:t>位</w:t>
            </w:r>
          </w:p>
        </w:tc>
        <w:tc>
          <w:tcPr>
            <w:tcW w:w="635" w:type="dxa"/>
            <w:vAlign w:val="center"/>
          </w:tcPr>
          <w:p w14:paraId="798BD30F">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1</w:t>
            </w:r>
          </w:p>
        </w:tc>
        <w:tc>
          <w:tcPr>
            <w:tcW w:w="904" w:type="dxa"/>
            <w:vAlign w:val="center"/>
          </w:tcPr>
          <w:p w14:paraId="611035F0">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血量单位标识</w:t>
            </w:r>
          </w:p>
        </w:tc>
        <w:tc>
          <w:tcPr>
            <w:tcW w:w="6068" w:type="dxa"/>
            <w:tcBorders>
              <w:right w:val="single" w:color="000000" w:sz="12" w:space="0"/>
            </w:tcBorders>
            <w:vAlign w:val="center"/>
          </w:tcPr>
          <w:p w14:paraId="39B6E2CF">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为0时，表示血量单位为“U”；为1时，表示血量单位为“</w:t>
            </w:r>
            <w:r>
              <w:rPr>
                <w:color w:val="000000" w:themeColor="text1"/>
                <w:sz w:val="18"/>
                <w:szCs w:val="18"/>
                <w:highlight w:val="none"/>
                <w14:textFill>
                  <w14:solidFill>
                    <w14:schemeClr w14:val="tx1"/>
                  </w14:solidFill>
                </w14:textFill>
              </w:rPr>
              <w:t>mL</w:t>
            </w:r>
            <w:r>
              <w:rPr>
                <w:rFonts w:hint="eastAsia"/>
                <w:color w:val="000000" w:themeColor="text1"/>
                <w:sz w:val="18"/>
                <w:szCs w:val="18"/>
                <w:highlight w:val="none"/>
                <w14:textFill>
                  <w14:solidFill>
                    <w14:schemeClr w14:val="tx1"/>
                  </w14:solidFill>
                </w14:textFill>
              </w:rPr>
              <w:t>”。</w:t>
            </w:r>
          </w:p>
        </w:tc>
      </w:tr>
      <w:tr w14:paraId="2537C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cantSplit/>
          <w:trHeight w:val="340" w:hRule="atLeast"/>
          <w:jc w:val="center"/>
        </w:trPr>
        <w:tc>
          <w:tcPr>
            <w:tcW w:w="1283" w:type="dxa"/>
            <w:tcBorders>
              <w:left w:val="single" w:color="000000" w:sz="12" w:space="0"/>
            </w:tcBorders>
            <w:tcMar>
              <w:left w:w="170" w:type="dxa"/>
            </w:tcMar>
            <w:vAlign w:val="center"/>
          </w:tcPr>
          <w:p w14:paraId="65BC112C">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w:t>
            </w:r>
            <w:r>
              <w:rPr>
                <w:rFonts w:ascii="宋体" w:hAnsi="宋体" w:cs="宋体"/>
                <w:color w:val="000000" w:themeColor="text1"/>
                <w:kern w:val="0"/>
                <w:sz w:val="18"/>
                <w:szCs w:val="18"/>
                <w:highlight w:val="none"/>
                <w14:textFill>
                  <w14:solidFill>
                    <w14:schemeClr w14:val="tx1"/>
                  </w14:solidFill>
                </w14:textFill>
              </w:rPr>
              <w:t>73</w:t>
            </w:r>
            <w:r>
              <w:rPr>
                <w:rFonts w:hint="eastAsia" w:ascii="宋体" w:hAnsi="宋体" w:cs="宋体"/>
                <w:color w:val="000000" w:themeColor="text1"/>
                <w:kern w:val="0"/>
                <w:sz w:val="18"/>
                <w:szCs w:val="18"/>
                <w:highlight w:val="none"/>
                <w14:textFill>
                  <w14:solidFill>
                    <w14:schemeClr w14:val="tx1"/>
                  </w14:solidFill>
                </w14:textFill>
              </w:rPr>
              <w:t>～</w:t>
            </w:r>
            <w:r>
              <w:rPr>
                <w:rFonts w:ascii="宋体" w:hAnsi="宋体" w:cs="宋体"/>
                <w:color w:val="000000" w:themeColor="text1"/>
                <w:kern w:val="0"/>
                <w:sz w:val="18"/>
                <w:szCs w:val="18"/>
                <w:highlight w:val="none"/>
                <w14:textFill>
                  <w14:solidFill>
                    <w14:schemeClr w14:val="tx1"/>
                  </w14:solidFill>
                </w14:textFill>
              </w:rPr>
              <w:t>78</w:t>
            </w:r>
            <w:r>
              <w:rPr>
                <w:rFonts w:hint="eastAsia" w:ascii="宋体" w:hAnsi="宋体" w:cs="宋体"/>
                <w:color w:val="000000" w:themeColor="text1"/>
                <w:kern w:val="0"/>
                <w:sz w:val="18"/>
                <w:szCs w:val="18"/>
                <w:highlight w:val="none"/>
                <w14:textFill>
                  <w14:solidFill>
                    <w14:schemeClr w14:val="tx1"/>
                  </w14:solidFill>
                </w14:textFill>
              </w:rPr>
              <w:t>位</w:t>
            </w:r>
          </w:p>
        </w:tc>
        <w:tc>
          <w:tcPr>
            <w:tcW w:w="635" w:type="dxa"/>
            <w:vAlign w:val="center"/>
          </w:tcPr>
          <w:p w14:paraId="0CFA119B">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6</w:t>
            </w:r>
          </w:p>
        </w:tc>
        <w:tc>
          <w:tcPr>
            <w:tcW w:w="904" w:type="dxa"/>
            <w:vAlign w:val="center"/>
          </w:tcPr>
          <w:p w14:paraId="7DAF5877">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血量信息</w:t>
            </w:r>
          </w:p>
        </w:tc>
        <w:tc>
          <w:tcPr>
            <w:tcW w:w="6068" w:type="dxa"/>
            <w:tcBorders>
              <w:right w:val="single" w:color="000000" w:sz="12" w:space="0"/>
            </w:tcBorders>
            <w:vAlign w:val="center"/>
          </w:tcPr>
          <w:p w14:paraId="4A7EAA8F">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当血量单位标识信息为0时，血量信息为实际血量值相对于“0</w:t>
            </w:r>
            <w:r>
              <w:rPr>
                <w:color w:val="000000" w:themeColor="text1"/>
                <w:sz w:val="18"/>
                <w:szCs w:val="18"/>
                <w:highlight w:val="none"/>
                <w14:textFill>
                  <w14:solidFill>
                    <w14:schemeClr w14:val="tx1"/>
                  </w14:solidFill>
                </w14:textFill>
              </w:rPr>
              <w:t>.1U</w:t>
            </w:r>
            <w:r>
              <w:rPr>
                <w:rFonts w:hint="eastAsia"/>
                <w:color w:val="000000" w:themeColor="text1"/>
                <w:sz w:val="18"/>
                <w:szCs w:val="18"/>
                <w:highlight w:val="none"/>
                <w14:textFill>
                  <w14:solidFill>
                    <w14:schemeClr w14:val="tx1"/>
                  </w14:solidFill>
                </w14:textFill>
              </w:rPr>
              <w:t>”的倍数（精确到0</w:t>
            </w:r>
            <w:r>
              <w:rPr>
                <w:color w:val="000000" w:themeColor="text1"/>
                <w:sz w:val="18"/>
                <w:szCs w:val="18"/>
                <w:highlight w:val="none"/>
                <w14:textFill>
                  <w14:solidFill>
                    <w14:schemeClr w14:val="tx1"/>
                  </w14:solidFill>
                </w14:textFill>
              </w:rPr>
              <w:t>.1U</w:t>
            </w:r>
            <w:r>
              <w:rPr>
                <w:rFonts w:hint="eastAsia"/>
                <w:color w:val="000000" w:themeColor="text1"/>
                <w:sz w:val="18"/>
                <w:szCs w:val="18"/>
                <w:highlight w:val="none"/>
                <w14:textFill>
                  <w14:solidFill>
                    <w14:schemeClr w14:val="tx1"/>
                  </w14:solidFill>
                </w14:textFill>
              </w:rPr>
              <w:t>）；</w:t>
            </w:r>
          </w:p>
          <w:p w14:paraId="071CFA50">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当血量单位标识信息为1时，血量信息为实际血量值除以1</w:t>
            </w:r>
            <w:r>
              <w:rPr>
                <w:color w:val="000000" w:themeColor="text1"/>
                <w:sz w:val="18"/>
                <w:szCs w:val="18"/>
                <w:highlight w:val="none"/>
                <w14:textFill>
                  <w14:solidFill>
                    <w14:schemeClr w14:val="tx1"/>
                  </w14:solidFill>
                </w14:textFill>
              </w:rPr>
              <w:t>0</w:t>
            </w:r>
            <w:r>
              <w:rPr>
                <w:rFonts w:hint="eastAsia"/>
                <w:color w:val="000000" w:themeColor="text1"/>
                <w:sz w:val="18"/>
                <w:szCs w:val="18"/>
                <w:highlight w:val="none"/>
                <w14:textFill>
                  <w14:solidFill>
                    <w14:schemeClr w14:val="tx1"/>
                  </w14:solidFill>
                </w14:textFill>
              </w:rPr>
              <w:t>之后取整数部分（精确到</w:t>
            </w:r>
            <w:r>
              <w:rPr>
                <w:color w:val="000000" w:themeColor="text1"/>
                <w:sz w:val="18"/>
                <w:szCs w:val="18"/>
                <w:highlight w:val="none"/>
                <w14:textFill>
                  <w14:solidFill>
                    <w14:schemeClr w14:val="tx1"/>
                  </w14:solidFill>
                </w14:textFill>
              </w:rPr>
              <w:t>10mL</w:t>
            </w:r>
            <w:r>
              <w:rPr>
                <w:rFonts w:hint="eastAsia"/>
                <w:color w:val="000000" w:themeColor="text1"/>
                <w:sz w:val="18"/>
                <w:szCs w:val="18"/>
                <w:highlight w:val="none"/>
                <w14:textFill>
                  <w14:solidFill>
                    <w14:schemeClr w14:val="tx1"/>
                  </w14:solidFill>
                </w14:textFill>
              </w:rPr>
              <w:t>）。</w:t>
            </w:r>
          </w:p>
        </w:tc>
      </w:tr>
      <w:tr w14:paraId="19CFA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bottom w:val="single" w:color="000000" w:sz="12" w:space="0"/>
            </w:tcBorders>
            <w:tcMar>
              <w:left w:w="170" w:type="dxa"/>
            </w:tcMar>
            <w:vAlign w:val="center"/>
          </w:tcPr>
          <w:p w14:paraId="2E228024">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第79-86</w:t>
            </w:r>
          </w:p>
        </w:tc>
        <w:tc>
          <w:tcPr>
            <w:tcW w:w="635" w:type="dxa"/>
            <w:tcBorders>
              <w:bottom w:val="single" w:color="000000" w:sz="12" w:space="0"/>
            </w:tcBorders>
            <w:vAlign w:val="center"/>
          </w:tcPr>
          <w:p w14:paraId="0E3A6056">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8</w:t>
            </w:r>
          </w:p>
        </w:tc>
        <w:tc>
          <w:tcPr>
            <w:tcW w:w="904" w:type="dxa"/>
            <w:tcBorders>
              <w:bottom w:val="single" w:color="000000" w:sz="12" w:space="0"/>
            </w:tcBorders>
            <w:vAlign w:val="center"/>
          </w:tcPr>
          <w:p w14:paraId="6DA00329">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采集时间</w:t>
            </w:r>
          </w:p>
        </w:tc>
        <w:tc>
          <w:tcPr>
            <w:tcW w:w="6068" w:type="dxa"/>
            <w:tcBorders>
              <w:bottom w:val="single" w:color="000000" w:sz="12" w:space="0"/>
              <w:right w:val="single" w:color="000000" w:sz="12" w:space="0"/>
            </w:tcBorders>
            <w:vAlign w:val="center"/>
          </w:tcPr>
          <w:p w14:paraId="69896DA4">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从献血码分配的年份1月1日0时起到血液采集时间经过的小时数，不足</w:t>
            </w:r>
            <w:r>
              <w:rPr>
                <w:color w:val="000000" w:themeColor="text1"/>
                <w:sz w:val="18"/>
                <w:szCs w:val="18"/>
                <w:highlight w:val="none"/>
                <w14:textFill>
                  <w14:solidFill>
                    <w14:schemeClr w14:val="tx1"/>
                  </w14:solidFill>
                </w14:textFill>
              </w:rPr>
              <w:t>1</w:t>
            </w:r>
            <w:r>
              <w:rPr>
                <w:rFonts w:hint="eastAsia"/>
                <w:color w:val="000000" w:themeColor="text1"/>
                <w:sz w:val="18"/>
                <w:szCs w:val="18"/>
                <w:highlight w:val="none"/>
                <w14:textFill>
                  <w14:solidFill>
                    <w14:schemeClr w14:val="tx1"/>
                  </w14:solidFill>
                </w14:textFill>
              </w:rPr>
              <w:t>小时的部分不计。</w:t>
            </w:r>
          </w:p>
        </w:tc>
      </w:tr>
      <w:tr w14:paraId="10806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45" w:type="dxa"/>
            <w:left w:w="57" w:type="dxa"/>
            <w:bottom w:w="45" w:type="dxa"/>
            <w:right w:w="57" w:type="dxa"/>
          </w:tblCellMar>
        </w:tblPrEx>
        <w:trPr>
          <w:trHeight w:val="340" w:hRule="atLeast"/>
          <w:jc w:val="center"/>
        </w:trPr>
        <w:tc>
          <w:tcPr>
            <w:tcW w:w="1283" w:type="dxa"/>
            <w:tcBorders>
              <w:left w:val="single" w:color="000000" w:sz="12" w:space="0"/>
              <w:bottom w:val="single" w:color="000000" w:sz="12" w:space="0"/>
            </w:tcBorders>
            <w:tcMar>
              <w:left w:w="170" w:type="dxa"/>
            </w:tcMar>
            <w:vAlign w:val="center"/>
          </w:tcPr>
          <w:p w14:paraId="68530B0A">
            <w:pPr>
              <w:widowControl/>
              <w:snapToGrid w:val="0"/>
              <w:spacing w:line="240" w:lineRule="auto"/>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第87～</w:t>
            </w:r>
            <w:r>
              <w:rPr>
                <w:rFonts w:ascii="宋体" w:hAnsi="宋体" w:cs="宋体"/>
                <w:color w:val="000000" w:themeColor="text1"/>
                <w:kern w:val="0"/>
                <w:sz w:val="18"/>
                <w:szCs w:val="18"/>
                <w:highlight w:val="none"/>
                <w14:textFill>
                  <w14:solidFill>
                    <w14:schemeClr w14:val="tx1"/>
                  </w14:solidFill>
                </w14:textFill>
              </w:rPr>
              <w:t>95</w:t>
            </w:r>
            <w:r>
              <w:rPr>
                <w:rFonts w:hint="eastAsia" w:ascii="宋体" w:hAnsi="宋体" w:cs="宋体"/>
                <w:color w:val="000000" w:themeColor="text1"/>
                <w:kern w:val="0"/>
                <w:sz w:val="18"/>
                <w:szCs w:val="18"/>
                <w:highlight w:val="none"/>
                <w14:textFill>
                  <w14:solidFill>
                    <w14:schemeClr w14:val="tx1"/>
                  </w14:solidFill>
                </w14:textFill>
              </w:rPr>
              <w:t>位</w:t>
            </w:r>
          </w:p>
        </w:tc>
        <w:tc>
          <w:tcPr>
            <w:tcW w:w="635" w:type="dxa"/>
            <w:tcBorders>
              <w:bottom w:val="single" w:color="000000" w:sz="12" w:space="0"/>
            </w:tcBorders>
            <w:vAlign w:val="center"/>
          </w:tcPr>
          <w:p w14:paraId="0C4925F6">
            <w:pPr>
              <w:snapToGrid w:val="0"/>
              <w:spacing w:line="240" w:lineRule="auto"/>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9</w:t>
            </w:r>
          </w:p>
        </w:tc>
        <w:tc>
          <w:tcPr>
            <w:tcW w:w="904" w:type="dxa"/>
            <w:tcBorders>
              <w:bottom w:val="single" w:color="000000" w:sz="12" w:space="0"/>
            </w:tcBorders>
            <w:vAlign w:val="center"/>
          </w:tcPr>
          <w:p w14:paraId="37E96BB9">
            <w:pPr>
              <w:snapToGrid w:val="0"/>
              <w:spacing w:line="240" w:lineRule="auto"/>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失效时间</w:t>
            </w:r>
          </w:p>
        </w:tc>
        <w:tc>
          <w:tcPr>
            <w:tcW w:w="6068" w:type="dxa"/>
            <w:tcBorders>
              <w:bottom w:val="single" w:color="000000" w:sz="12" w:space="0"/>
              <w:right w:val="single" w:color="000000" w:sz="12" w:space="0"/>
            </w:tcBorders>
            <w:vAlign w:val="center"/>
          </w:tcPr>
          <w:p w14:paraId="1419D608">
            <w:pPr>
              <w:pStyle w:val="25"/>
              <w:snapToGrid w:val="0"/>
              <w:spacing w:before="0" w:beforeAutospacing="0" w:after="0" w:afterAutospacing="0"/>
              <w:jc w:val="both"/>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从献血码分配的年份1月1日0时起到失效时间经过的小时数，不足</w:t>
            </w:r>
            <w:r>
              <w:rPr>
                <w:color w:val="000000" w:themeColor="text1"/>
                <w:sz w:val="18"/>
                <w:szCs w:val="18"/>
                <w:highlight w:val="none"/>
                <w14:textFill>
                  <w14:solidFill>
                    <w14:schemeClr w14:val="tx1"/>
                  </w14:solidFill>
                </w14:textFill>
              </w:rPr>
              <w:t>1</w:t>
            </w:r>
            <w:r>
              <w:rPr>
                <w:rFonts w:hint="eastAsia"/>
                <w:color w:val="000000" w:themeColor="text1"/>
                <w:sz w:val="18"/>
                <w:szCs w:val="18"/>
                <w:highlight w:val="none"/>
                <w14:textFill>
                  <w14:solidFill>
                    <w14:schemeClr w14:val="tx1"/>
                  </w14:solidFill>
                </w14:textFill>
              </w:rPr>
              <w:t>小时的部分不计。</w:t>
            </w:r>
          </w:p>
        </w:tc>
      </w:tr>
      <w:bookmarkEnd w:id="98"/>
    </w:tbl>
    <w:p w14:paraId="53D982B3">
      <w:pPr>
        <w:pStyle w:val="106"/>
        <w:bidi w:val="0"/>
        <w:ind w:left="0" w:leftChars="0" w:firstLine="0" w:firstLineChars="0"/>
        <w:rPr>
          <w:color w:val="000000" w:themeColor="text1"/>
          <w:highlight w:val="none"/>
          <w14:textFill>
            <w14:solidFill>
              <w14:schemeClr w14:val="tx1"/>
            </w14:solidFill>
          </w14:textFill>
        </w:rPr>
      </w:pPr>
      <w:bookmarkStart w:id="99" w:name="_Toc20135"/>
      <w:r>
        <w:rPr>
          <w:rFonts w:hint="eastAsia"/>
          <w:color w:val="000000" w:themeColor="text1"/>
          <w:highlight w:val="none"/>
          <w14:textFill>
            <w14:solidFill>
              <w14:schemeClr w14:val="tx1"/>
            </w14:solidFill>
          </w14:textFill>
        </w:rPr>
        <w:t>血袋应用电子标签的模式</w:t>
      </w:r>
      <w:bookmarkEnd w:id="99"/>
    </w:p>
    <w:p w14:paraId="556ABC3A">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单签模式</w:t>
      </w:r>
    </w:p>
    <w:p w14:paraId="7F65D845">
      <w:pPr>
        <w:pStyle w:val="168"/>
        <w:numPr>
          <w:ilvl w:val="0"/>
          <w:numId w:val="0"/>
        </w:numPr>
        <w:ind w:firstLine="420" w:firstLineChars="200"/>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在单签模式下，每个血袋仅允许使用1枚电子标签进行标识管理。具体要求如下：</w:t>
      </w:r>
    </w:p>
    <w:p w14:paraId="294F2522">
      <w:pPr>
        <w:pStyle w:val="17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电子标签可由血袋出厂时内置，也可在采血前进行粘贴</w:t>
      </w:r>
      <w:r>
        <w:rPr>
          <w:rFonts w:hint="eastAsia"/>
          <w:color w:val="000000" w:themeColor="text1"/>
          <w:highlight w:val="none"/>
          <w:lang w:eastAsia="zh-CN"/>
          <w14:textFill>
            <w14:solidFill>
              <w14:schemeClr w14:val="tx1"/>
            </w14:solidFill>
          </w14:textFill>
        </w:rPr>
        <w:t>；</w:t>
      </w:r>
    </w:p>
    <w:p w14:paraId="45D4D790">
      <w:pPr>
        <w:pStyle w:val="17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在采血之前，血袋电子标签存储内容宜包括献血码以及采血机构自行规定的其他信息</w:t>
      </w:r>
      <w:r>
        <w:rPr>
          <w:rFonts w:hint="eastAsia"/>
          <w:color w:val="000000" w:themeColor="text1"/>
          <w:highlight w:val="none"/>
          <w:lang w:eastAsia="zh-CN"/>
          <w14:textFill>
            <w14:solidFill>
              <w14:schemeClr w14:val="tx1"/>
            </w14:solidFill>
          </w14:textFill>
        </w:rPr>
        <w:t>；</w:t>
      </w:r>
    </w:p>
    <w:p w14:paraId="61C2D38F">
      <w:pPr>
        <w:pStyle w:val="17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在血液制备之后，血液粘贴成品血液标签时，血袋电子标签内容应被射频读写器修改为符合</w:t>
      </w:r>
      <w:r>
        <w:rPr>
          <w:rFonts w:hint="eastAsia"/>
          <w:color w:val="000000" w:themeColor="text1"/>
          <w:highlight w:val="none"/>
          <w:lang w:val="en-US" w:eastAsia="zh-CN"/>
          <w14:textFill>
            <w14:solidFill>
              <w14:schemeClr w14:val="tx1"/>
            </w14:solidFill>
          </w14:textFill>
        </w:rPr>
        <w:t>4.1.5</w:t>
      </w:r>
      <w:r>
        <w:rPr>
          <w:rFonts w:hint="eastAsia"/>
          <w:color w:val="000000" w:themeColor="text1"/>
          <w:highlight w:val="none"/>
          <w14:textFill>
            <w14:solidFill>
              <w14:schemeClr w14:val="tx1"/>
            </w14:solidFill>
          </w14:textFill>
        </w:rPr>
        <w:t>要求的电子标签数据存储内容和格式</w:t>
      </w:r>
      <w:r>
        <w:rPr>
          <w:rFonts w:hint="eastAsia"/>
          <w:color w:val="000000" w:themeColor="text1"/>
          <w:highlight w:val="none"/>
          <w:lang w:eastAsia="zh-CN"/>
          <w14:textFill>
            <w14:solidFill>
              <w14:schemeClr w14:val="tx1"/>
            </w14:solidFill>
          </w14:textFill>
        </w:rPr>
        <w:t>。</w:t>
      </w:r>
    </w:p>
    <w:p w14:paraId="48208792">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双签模式</w:t>
      </w:r>
    </w:p>
    <w:p w14:paraId="693FC17F">
      <w:pPr>
        <w:pStyle w:val="168"/>
        <w:numPr>
          <w:ilvl w:val="0"/>
          <w:numId w:val="0"/>
        </w:numPr>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在双签模式下，每个血袋</w:t>
      </w:r>
      <w:r>
        <w:rPr>
          <w:rFonts w:hint="eastAsia"/>
          <w:color w:val="000000" w:themeColor="text1"/>
          <w:highlight w:val="none"/>
          <w:lang w:val="en-US" w:eastAsia="zh-CN"/>
          <w14:textFill>
            <w14:solidFill>
              <w14:schemeClr w14:val="tx1"/>
            </w14:solidFill>
          </w14:textFill>
        </w:rPr>
        <w:t>宜</w:t>
      </w:r>
      <w:r>
        <w:rPr>
          <w:rFonts w:hint="eastAsia"/>
          <w:color w:val="000000" w:themeColor="text1"/>
          <w:highlight w:val="none"/>
          <w14:textFill>
            <w14:solidFill>
              <w14:schemeClr w14:val="tx1"/>
            </w14:solidFill>
          </w14:textFill>
        </w:rPr>
        <w:t>采用2枚电子标签进行标识，分别应用于采血和成品阶段。具体要求如下：</w:t>
      </w:r>
    </w:p>
    <w:p w14:paraId="638B343B">
      <w:pPr>
        <w:pStyle w:val="175"/>
        <w:numPr>
          <w:ilvl w:val="0"/>
          <w:numId w:val="33"/>
        </w:numPr>
        <w:ind w:left="851" w:leftChars="0" w:hanging="426"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第1枚电子标签称为“采血电子标签”，可以由血袋出厂时内置1枚，或者在采血之前粘贴1枚</w:t>
      </w:r>
      <w:r>
        <w:rPr>
          <w:rFonts w:hint="eastAsia"/>
          <w:color w:val="000000" w:themeColor="text1"/>
          <w:highlight w:val="none"/>
          <w:lang w:eastAsia="zh-CN"/>
          <w14:textFill>
            <w14:solidFill>
              <w14:schemeClr w14:val="tx1"/>
            </w14:solidFill>
          </w14:textFill>
        </w:rPr>
        <w:t>；</w:t>
      </w:r>
    </w:p>
    <w:p w14:paraId="6E3A436A">
      <w:pPr>
        <w:pStyle w:val="175"/>
        <w:numPr>
          <w:ilvl w:val="0"/>
          <w:numId w:val="33"/>
        </w:numPr>
        <w:ind w:left="851" w:leftChars="0" w:hanging="426"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第1枚电子标签的存储数据为出厂预置，内容宜包括献血码以及采血机构自行规定的其他信息</w:t>
      </w:r>
      <w:r>
        <w:rPr>
          <w:rFonts w:hint="eastAsia"/>
          <w:color w:val="000000" w:themeColor="text1"/>
          <w:highlight w:val="none"/>
          <w:lang w:eastAsia="zh-CN"/>
          <w14:textFill>
            <w14:solidFill>
              <w14:schemeClr w14:val="tx1"/>
            </w14:solidFill>
          </w14:textFill>
        </w:rPr>
        <w:t>；</w:t>
      </w:r>
    </w:p>
    <w:p w14:paraId="3BB30257">
      <w:pPr>
        <w:pStyle w:val="175"/>
        <w:numPr>
          <w:ilvl w:val="0"/>
          <w:numId w:val="33"/>
        </w:numPr>
        <w:ind w:left="851" w:leftChars="0" w:hanging="426"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第2枚电子标签称为“成品电子标签”，内置在血液成品标签背面，在血液制备后，随成品标签打印时，写入标签信息，并粘贴在血袋之上</w:t>
      </w:r>
      <w:r>
        <w:rPr>
          <w:rFonts w:hint="eastAsia"/>
          <w:color w:val="000000" w:themeColor="text1"/>
          <w:highlight w:val="none"/>
          <w:lang w:eastAsia="zh-CN"/>
          <w14:textFill>
            <w14:solidFill>
              <w14:schemeClr w14:val="tx1"/>
            </w14:solidFill>
          </w14:textFill>
        </w:rPr>
        <w:t>；</w:t>
      </w:r>
    </w:p>
    <w:p w14:paraId="379AE035">
      <w:pPr>
        <w:pStyle w:val="175"/>
        <w:numPr>
          <w:ilvl w:val="0"/>
          <w:numId w:val="33"/>
        </w:numPr>
        <w:ind w:left="851" w:leftChars="0" w:hanging="426"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第2枚电子标签内容</w:t>
      </w:r>
      <w:r>
        <w:rPr>
          <w:rFonts w:hint="eastAsia"/>
          <w:color w:val="000000" w:themeColor="text1"/>
          <w:highlight w:val="none"/>
          <w:lang w:eastAsia="zh-CN"/>
          <w14:textFill>
            <w14:solidFill>
              <w14:schemeClr w14:val="tx1"/>
            </w14:solidFill>
          </w14:textFill>
        </w:rPr>
        <w:t>应</w:t>
      </w:r>
      <w:r>
        <w:rPr>
          <w:rFonts w:hint="eastAsia"/>
          <w:color w:val="000000" w:themeColor="text1"/>
          <w:highlight w:val="none"/>
          <w14:textFill>
            <w14:solidFill>
              <w14:schemeClr w14:val="tx1"/>
            </w14:solidFill>
          </w14:textFill>
        </w:rPr>
        <w:t>符合</w:t>
      </w:r>
      <w:r>
        <w:rPr>
          <w:rFonts w:hint="eastAsia"/>
          <w:color w:val="000000" w:themeColor="text1"/>
          <w:highlight w:val="none"/>
          <w:lang w:val="en-US" w:eastAsia="zh-CN"/>
          <w14:textFill>
            <w14:solidFill>
              <w14:schemeClr w14:val="tx1"/>
            </w14:solidFill>
          </w14:textFill>
        </w:rPr>
        <w:t>4.1.5</w:t>
      </w:r>
      <w:r>
        <w:rPr>
          <w:rFonts w:hint="eastAsia"/>
          <w:color w:val="000000" w:themeColor="text1"/>
          <w:highlight w:val="none"/>
          <w14:textFill>
            <w14:solidFill>
              <w14:schemeClr w14:val="tx1"/>
            </w14:solidFill>
          </w14:textFill>
        </w:rPr>
        <w:t>要求的电子标签数据存储内容和格式</w:t>
      </w:r>
      <w:r>
        <w:rPr>
          <w:rFonts w:hint="eastAsia"/>
          <w:color w:val="000000" w:themeColor="text1"/>
          <w:highlight w:val="none"/>
          <w:lang w:eastAsia="zh-CN"/>
          <w14:textFill>
            <w14:solidFill>
              <w14:schemeClr w14:val="tx1"/>
            </w14:solidFill>
          </w14:textFill>
        </w:rPr>
        <w:t>。</w:t>
      </w:r>
    </w:p>
    <w:p w14:paraId="22562BA0">
      <w:pPr>
        <w:pStyle w:val="106"/>
        <w:bidi w:val="0"/>
        <w:ind w:left="0" w:leftChars="0" w:firstLine="0" w:firstLineChars="0"/>
        <w:rPr>
          <w:color w:val="000000" w:themeColor="text1"/>
          <w:highlight w:val="none"/>
          <w14:textFill>
            <w14:solidFill>
              <w14:schemeClr w14:val="tx1"/>
            </w14:solidFill>
          </w14:textFill>
        </w:rPr>
      </w:pPr>
      <w:bookmarkStart w:id="100" w:name="_Toc14088"/>
      <w:r>
        <w:rPr>
          <w:rFonts w:hint="eastAsia"/>
          <w:color w:val="000000" w:themeColor="text1"/>
          <w:highlight w:val="none"/>
          <w14:textFill>
            <w14:solidFill>
              <w14:schemeClr w14:val="tx1"/>
            </w14:solidFill>
          </w14:textFill>
        </w:rPr>
        <w:t>血袋电子标签的粘贴位置和码放方式</w:t>
      </w:r>
      <w:bookmarkEnd w:id="100"/>
      <w:r>
        <w:rPr>
          <w:rFonts w:hint="eastAsia"/>
          <w:color w:val="000000" w:themeColor="text1"/>
          <w:highlight w:val="none"/>
          <w14:textFill>
            <w14:solidFill>
              <w14:schemeClr w14:val="tx1"/>
            </w14:solidFill>
          </w14:textFill>
        </w:rPr>
        <w:t xml:space="preserve">  </w:t>
      </w:r>
    </w:p>
    <w:p w14:paraId="44377E46">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粘贴位置</w:t>
      </w:r>
    </w:p>
    <w:p w14:paraId="198AFF8A">
      <w:pPr>
        <w:pStyle w:val="168"/>
        <w:numPr>
          <w:ilvl w:val="0"/>
          <w:numId w:val="0"/>
        </w:numPr>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电子标签与血袋标签一起粘贴在血袋背面，</w:t>
      </w:r>
      <w:r>
        <w:rPr>
          <w:rFonts w:hint="eastAsia"/>
          <w:color w:val="000000" w:themeColor="text1"/>
          <w:highlight w:val="none"/>
          <w:lang w:val="en-US" w:eastAsia="zh-CN"/>
          <w14:textFill>
            <w14:solidFill>
              <w14:schemeClr w14:val="tx1"/>
            </w14:solidFill>
          </w14:textFill>
        </w:rPr>
        <w:t>为</w:t>
      </w:r>
      <w:r>
        <w:rPr>
          <w:rFonts w:hint="eastAsia"/>
          <w:color w:val="000000" w:themeColor="text1"/>
          <w:highlight w:val="none"/>
          <w14:textFill>
            <w14:solidFill>
              <w14:schemeClr w14:val="tx1"/>
            </w14:solidFill>
          </w14:textFill>
        </w:rPr>
        <w:t>确保识别准确性和操作便利性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具体要求如下：</w:t>
      </w:r>
    </w:p>
    <w:p w14:paraId="3FF8CA78">
      <w:pPr>
        <w:pStyle w:val="175"/>
        <w:numPr>
          <w:ilvl w:val="0"/>
          <w:numId w:val="34"/>
        </w:num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对于血袋采血标签，粘贴位置宜靠近血袋口方向上沿，采血标签上沿</w:t>
      </w:r>
      <w:r>
        <w:rPr>
          <w:rFonts w:hint="eastAsia"/>
          <w:color w:val="000000" w:themeColor="text1"/>
          <w:highlight w:val="none"/>
          <w:lang w:val="en-US" w:eastAsia="zh-CN"/>
          <w14:textFill>
            <w14:solidFill>
              <w14:schemeClr w14:val="tx1"/>
            </w14:solidFill>
          </w14:textFill>
        </w:rPr>
        <w:t>与</w:t>
      </w:r>
      <w:r>
        <w:rPr>
          <w:rFonts w:hint="eastAsia"/>
          <w:color w:val="000000" w:themeColor="text1"/>
          <w:highlight w:val="none"/>
          <w14:textFill>
            <w14:solidFill>
              <w14:schemeClr w14:val="tx1"/>
            </w14:solidFill>
          </w14:textFill>
        </w:rPr>
        <w:t>血袋口方向上沿距离不大于1cm</w:t>
      </w:r>
      <w:r>
        <w:rPr>
          <w:rFonts w:hint="eastAsia"/>
          <w:color w:val="000000" w:themeColor="text1"/>
          <w:highlight w:val="none"/>
          <w:lang w:eastAsia="zh-CN"/>
          <w14:textFill>
            <w14:solidFill>
              <w14:schemeClr w14:val="tx1"/>
            </w14:solidFill>
          </w14:textFill>
        </w:rPr>
        <w:t>；</w:t>
      </w:r>
    </w:p>
    <w:p w14:paraId="097DFA94">
      <w:pPr>
        <w:pStyle w:val="175"/>
        <w:numPr>
          <w:ilvl w:val="0"/>
          <w:numId w:val="34"/>
        </w:num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对于血袋成品标签，粘贴位置宜在血袋采血标签下方，上沿与采血标签下沿间隙不大于0.5cm。</w:t>
      </w:r>
    </w:p>
    <w:p w14:paraId="45E01402">
      <w:pPr>
        <w:adjustRightInd/>
        <w:spacing w:line="240" w:lineRule="auto"/>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血袋标签粘贴位置见图1。</w:t>
      </w:r>
    </w:p>
    <w:p w14:paraId="40E8AE7C">
      <w:pPr>
        <w:adjustRightInd/>
        <w:spacing w:line="240" w:lineRule="auto"/>
        <w:ind w:firstLine="420" w:firstLineChars="20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object>
          <v:shape id="_x0000_i1025" o:spt="75" type="#_x0000_t75" style="height:279pt;width:369.8pt;" o:ole="t" filled="f" o:preferrelative="t" stroked="f" coordsize="21600,21600">
            <v:path/>
            <v:fill on="f" focussize="0,0"/>
            <v:stroke on="f"/>
            <v:imagedata r:id="rId15" o:title=""/>
            <o:lock v:ext="edit" aspectratio="t"/>
            <w10:wrap type="none"/>
            <w10:anchorlock/>
          </v:shape>
          <o:OLEObject Type="Embed" ProgID="Visio.Drawing.15" ShapeID="_x0000_i1025" DrawAspect="Content" ObjectID="_1468075725" r:id="rId14">
            <o:LockedField>false</o:LockedField>
          </o:OLEObject>
        </w:object>
      </w:r>
    </w:p>
    <w:p w14:paraId="504A6638">
      <w:pPr>
        <w:adjustRightInd/>
        <w:spacing w:line="240" w:lineRule="auto"/>
        <w:ind w:firstLine="420" w:firstLineChars="200"/>
        <w:jc w:val="center"/>
        <w:rPr>
          <w:rFonts w:ascii="黑体" w:hAnsi="宋体" w:eastAsia="黑体" w:cs="宋体"/>
          <w:color w:val="000000" w:themeColor="text1"/>
          <w:highlight w:val="none"/>
          <w14:textFill>
            <w14:solidFill>
              <w14:schemeClr w14:val="tx1"/>
            </w14:solidFill>
          </w14:textFill>
        </w:rPr>
      </w:pPr>
      <w:r>
        <w:rPr>
          <w:rFonts w:hint="eastAsia" w:ascii="黑体" w:hAnsi="宋体" w:eastAsia="黑体" w:cs="宋体"/>
          <w:color w:val="000000" w:themeColor="text1"/>
          <w:highlight w:val="none"/>
          <w14:textFill>
            <w14:solidFill>
              <w14:schemeClr w14:val="tx1"/>
            </w14:solidFill>
          </w14:textFill>
        </w:rPr>
        <w:t>图1 血袋贴标签示意图</w:t>
      </w:r>
    </w:p>
    <w:p w14:paraId="7840205C">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血袋码放方式</w:t>
      </w:r>
    </w:p>
    <w:p w14:paraId="551195F5">
      <w:pPr>
        <w:pStyle w:val="168"/>
        <w:numPr>
          <w:ilvl w:val="0"/>
          <w:numId w:val="0"/>
        </w:numPr>
        <w:ind w:firstLine="420" w:firstLineChars="200"/>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为保证批量识别的效率和准确性，</w:t>
      </w:r>
      <w:r>
        <w:rPr>
          <w:rFonts w:hint="eastAsia"/>
          <w:color w:val="000000" w:themeColor="text1"/>
          <w:highlight w:val="none"/>
          <w:lang w:val="en-US" w:eastAsia="zh-CN"/>
          <w14:textFill>
            <w14:solidFill>
              <w14:schemeClr w14:val="tx1"/>
            </w14:solidFill>
          </w14:textFill>
        </w:rPr>
        <w:t>减少</w:t>
      </w:r>
      <w:r>
        <w:rPr>
          <w:rFonts w:hint="eastAsia"/>
          <w:color w:val="000000" w:themeColor="text1"/>
          <w:highlight w:val="none"/>
          <w14:textFill>
            <w14:solidFill>
              <w14:schemeClr w14:val="tx1"/>
            </w14:solidFill>
          </w14:textFill>
        </w:rPr>
        <w:t>血液产品的液体特性影响电子标签的读取性能，血袋应按照以下</w:t>
      </w:r>
      <w:r>
        <w:rPr>
          <w:rFonts w:hint="eastAsia"/>
          <w:color w:val="000000" w:themeColor="text1"/>
          <w:highlight w:val="none"/>
          <w:lang w:eastAsia="zh-CN"/>
          <w14:textFill>
            <w14:solidFill>
              <w14:schemeClr w14:val="tx1"/>
            </w14:solidFill>
          </w14:textFill>
        </w:rPr>
        <w:t>要求</w:t>
      </w:r>
      <w:r>
        <w:rPr>
          <w:rFonts w:hint="eastAsia"/>
          <w:color w:val="000000" w:themeColor="text1"/>
          <w:highlight w:val="none"/>
          <w14:textFill>
            <w14:solidFill>
              <w14:schemeClr w14:val="tx1"/>
            </w14:solidFill>
          </w14:textFill>
        </w:rPr>
        <w:t>进行码放：</w:t>
      </w:r>
    </w:p>
    <w:p w14:paraId="01654B2B">
      <w:pPr>
        <w:pStyle w:val="175"/>
        <w:numPr>
          <w:ilvl w:val="0"/>
          <w:numId w:val="35"/>
        </w:num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全血类、红细胞类血液产品宜竖直码放在血筐内，对于1U的血液产品，宜保持血袋厚度不小于2cm；对于1.5U的血液产品，宜保持血袋厚度不小于3cm；对于2U的血液产品，宜保持血袋厚度不小于4cm</w:t>
      </w:r>
      <w:r>
        <w:rPr>
          <w:rFonts w:hint="eastAsia"/>
          <w:color w:val="000000" w:themeColor="text1"/>
          <w:highlight w:val="none"/>
          <w:lang w:eastAsia="zh-CN"/>
          <w14:textFill>
            <w14:solidFill>
              <w14:schemeClr w14:val="tx1"/>
            </w14:solidFill>
          </w14:textFill>
        </w:rPr>
        <w:t>；</w:t>
      </w:r>
    </w:p>
    <w:p w14:paraId="2AB005FD">
      <w:pPr>
        <w:pStyle w:val="175"/>
        <w:numPr>
          <w:ilvl w:val="0"/>
          <w:numId w:val="35"/>
        </w:num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血浆类、冷沉淀类血液产品</w:t>
      </w:r>
      <w:r>
        <w:rPr>
          <w:rFonts w:hint="eastAsia"/>
          <w:color w:val="000000" w:themeColor="text1"/>
          <w:highlight w:val="none"/>
          <w:lang w:val="en-US" w:eastAsia="zh-CN"/>
          <w14:textFill>
            <w14:solidFill>
              <w14:schemeClr w14:val="tx1"/>
            </w14:solidFill>
          </w14:textFill>
        </w:rPr>
        <w:t>宜</w:t>
      </w:r>
      <w:r>
        <w:rPr>
          <w:rFonts w:hint="eastAsia"/>
          <w:color w:val="000000" w:themeColor="text1"/>
          <w:highlight w:val="none"/>
          <w14:textFill>
            <w14:solidFill>
              <w14:schemeClr w14:val="tx1"/>
            </w14:solidFill>
          </w14:textFill>
        </w:rPr>
        <w:t>竖直码放或平铺层叠码放在血筐内，层叠不高于5层</w:t>
      </w:r>
      <w:r>
        <w:rPr>
          <w:rFonts w:hint="eastAsia"/>
          <w:color w:val="000000" w:themeColor="text1"/>
          <w:highlight w:val="none"/>
          <w:lang w:eastAsia="zh-CN"/>
          <w14:textFill>
            <w14:solidFill>
              <w14:schemeClr w14:val="tx1"/>
            </w14:solidFill>
          </w14:textFill>
        </w:rPr>
        <w:t>；</w:t>
      </w:r>
    </w:p>
    <w:p w14:paraId="27673490">
      <w:pPr>
        <w:pStyle w:val="175"/>
        <w:numPr>
          <w:ilvl w:val="0"/>
          <w:numId w:val="35"/>
        </w:num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血小板类血液产品平铺码放1层，不</w:t>
      </w:r>
      <w:r>
        <w:rPr>
          <w:rFonts w:hint="eastAsia"/>
          <w:color w:val="000000" w:themeColor="text1"/>
          <w:highlight w:val="none"/>
          <w:lang w:val="en-US" w:eastAsia="zh-CN"/>
          <w14:textFill>
            <w14:solidFill>
              <w14:schemeClr w14:val="tx1"/>
            </w14:solidFill>
          </w14:textFill>
        </w:rPr>
        <w:t>应</w:t>
      </w:r>
      <w:r>
        <w:rPr>
          <w:rFonts w:hint="eastAsia"/>
          <w:color w:val="000000" w:themeColor="text1"/>
          <w:highlight w:val="none"/>
          <w14:textFill>
            <w14:solidFill>
              <w14:schemeClr w14:val="tx1"/>
            </w14:solidFill>
          </w14:textFill>
        </w:rPr>
        <w:t>层叠，标签向上。</w:t>
      </w:r>
    </w:p>
    <w:p w14:paraId="06024A28">
      <w:pPr>
        <w:pStyle w:val="106"/>
        <w:bidi w:val="0"/>
        <w:ind w:left="0" w:leftChars="0" w:firstLine="0" w:firstLineChars="0"/>
        <w:rPr>
          <w:color w:val="000000" w:themeColor="text1"/>
          <w:highlight w:val="none"/>
          <w14:textFill>
            <w14:solidFill>
              <w14:schemeClr w14:val="tx1"/>
            </w14:solidFill>
          </w14:textFill>
        </w:rPr>
      </w:pPr>
      <w:bookmarkStart w:id="101" w:name="_Toc28251"/>
      <w:r>
        <w:rPr>
          <w:rFonts w:hint="eastAsia"/>
          <w:color w:val="000000" w:themeColor="text1"/>
          <w:highlight w:val="none"/>
          <w14:textFill>
            <w14:solidFill>
              <w14:schemeClr w14:val="tx1"/>
            </w14:solidFill>
          </w14:textFill>
        </w:rPr>
        <w:t>血袋射频批量扫描方式</w:t>
      </w:r>
      <w:bookmarkEnd w:id="101"/>
    </w:p>
    <w:p w14:paraId="5522B417">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开放式扫描</w:t>
      </w:r>
    </w:p>
    <w:p w14:paraId="6BE7510D">
      <w:pPr>
        <w:pStyle w:val="168"/>
        <w:numPr>
          <w:ilvl w:val="0"/>
          <w:numId w:val="0"/>
        </w:numPr>
        <w:spacing w:line="400" w:lineRule="exact"/>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开放式扫描是指血袋置于开放空间内进行射频识别（RFID），未采取或仅部分采取电磁波屏蔽措施。常用设备包括便携手持扫描仪、门式扫描设备等。</w:t>
      </w:r>
    </w:p>
    <w:p w14:paraId="202429D7">
      <w:pPr>
        <w:pStyle w:val="168"/>
        <w:numPr>
          <w:ilvl w:val="0"/>
          <w:numId w:val="0"/>
        </w:numPr>
        <w:spacing w:line="400" w:lineRule="exact"/>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为减少开放式扫描因射频信号干扰发生误读或串扫，应采取以下措施：</w:t>
      </w:r>
    </w:p>
    <w:p w14:paraId="24032AD2">
      <w:pPr>
        <w:pStyle w:val="175"/>
        <w:numPr>
          <w:ilvl w:val="0"/>
          <w:numId w:val="36"/>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前置数据比对：应预先获取被扫描血袋的存储数据；将扫描结果与前置数据对比，筛选有效数据，排除误读；</w:t>
      </w:r>
    </w:p>
    <w:p w14:paraId="4B34CBD6">
      <w:pPr>
        <w:pStyle w:val="175"/>
        <w:numPr>
          <w:ilvl w:val="0"/>
          <w:numId w:val="36"/>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规范扫描：严格限制扫描范围，降低射频功率，降低串扫的发生。</w:t>
      </w:r>
    </w:p>
    <w:p w14:paraId="460084A6">
      <w:pPr>
        <w:pStyle w:val="66"/>
        <w:bidi w:val="0"/>
        <w:ind w:left="0" w:leftChars="0" w:firstLine="0"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屏蔽舱式扫描</w:t>
      </w:r>
    </w:p>
    <w:p w14:paraId="2C32F3A7">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屏蔽舱式扫描是指血袋与射频天线一同置于电磁屏蔽舱内进行识别，有效避免外部信号干扰。常见设备包括：舱式设备、通道设备、冰箱或冷库内集成阵列天线设备等。</w:t>
      </w:r>
    </w:p>
    <w:p w14:paraId="758F5B0E">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屏蔽舱式扫描的优势在于可避免串扫，扫描速度快，识别效率高。</w:t>
      </w:r>
    </w:p>
    <w:p w14:paraId="3CFA4563">
      <w:pPr>
        <w:pStyle w:val="105"/>
        <w:bidi w:val="0"/>
        <w:ind w:left="0" w:leftChars="0" w:firstLine="0" w:firstLineChars="0"/>
        <w:rPr>
          <w:color w:val="000000" w:themeColor="text1"/>
          <w:highlight w:val="none"/>
          <w14:textFill>
            <w14:solidFill>
              <w14:schemeClr w14:val="tx1"/>
            </w14:solidFill>
          </w14:textFill>
        </w:rPr>
      </w:pPr>
      <w:bookmarkStart w:id="102" w:name="_Toc14671"/>
      <w:bookmarkStart w:id="103" w:name="_Toc18084"/>
      <w:bookmarkStart w:id="104" w:name="_Toc27570"/>
      <w:bookmarkStart w:id="105" w:name="_Toc8577"/>
      <w:r>
        <w:rPr>
          <w:rFonts w:hint="eastAsia"/>
          <w:color w:val="000000" w:themeColor="text1"/>
          <w:highlight w:val="none"/>
          <w14:textFill>
            <w14:solidFill>
              <w14:schemeClr w14:val="tx1"/>
            </w14:solidFill>
          </w14:textFill>
        </w:rPr>
        <w:t>试验方法</w:t>
      </w:r>
      <w:bookmarkEnd w:id="97"/>
      <w:bookmarkEnd w:id="102"/>
      <w:bookmarkEnd w:id="103"/>
      <w:bookmarkEnd w:id="104"/>
      <w:bookmarkEnd w:id="105"/>
    </w:p>
    <w:p w14:paraId="13AF6DED">
      <w:pPr>
        <w:pStyle w:val="106"/>
        <w:bidi w:val="0"/>
        <w:ind w:left="0" w:leftChars="0" w:firstLine="0" w:firstLineChars="0"/>
        <w:rPr>
          <w:color w:val="000000" w:themeColor="text1"/>
          <w:highlight w:val="none"/>
          <w14:textFill>
            <w14:solidFill>
              <w14:schemeClr w14:val="tx1"/>
            </w14:solidFill>
          </w14:textFill>
        </w:rPr>
      </w:pPr>
      <w:bookmarkStart w:id="106" w:name="_Toc27564"/>
      <w:bookmarkStart w:id="107" w:name="_Toc20765"/>
      <w:r>
        <w:rPr>
          <w:rFonts w:hint="eastAsia"/>
          <w:color w:val="000000" w:themeColor="text1"/>
          <w:highlight w:val="none"/>
          <w14:textFill>
            <w14:solidFill>
              <w14:schemeClr w14:val="tx1"/>
            </w14:solidFill>
          </w14:textFill>
        </w:rPr>
        <w:t>外观测试方法</w:t>
      </w:r>
      <w:bookmarkEnd w:id="106"/>
      <w:r>
        <w:rPr>
          <w:rFonts w:hint="eastAsia"/>
          <w:color w:val="000000" w:themeColor="text1"/>
          <w:highlight w:val="none"/>
          <w14:textFill>
            <w14:solidFill>
              <w14:schemeClr w14:val="tx1"/>
            </w14:solidFill>
          </w14:textFill>
        </w:rPr>
        <w:t xml:space="preserve"> </w:t>
      </w:r>
    </w:p>
    <w:p w14:paraId="203A6EDB">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外观面及打印、印刷测试</w:t>
      </w:r>
    </w:p>
    <w:p w14:paraId="04CD1705">
      <w:pPr>
        <w:pStyle w:val="165"/>
        <w:numPr>
          <w:ilvl w:val="0"/>
          <w:numId w:val="0"/>
        </w:numPr>
        <w:ind w:firstLine="420" w:firstLineChars="200"/>
        <w:rPr>
          <w:rFonts w:ascii="黑体" w:hAnsi="Arial" w:cs="黑体"/>
          <w:color w:val="000000" w:themeColor="text1"/>
          <w:szCs w:val="21"/>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采用视觉检查结合物理测试的方法验证标签外观及印刷质量，具体步骤如下：</w:t>
      </w:r>
      <w:r>
        <w:rPr>
          <w:rFonts w:hint="eastAsia" w:ascii="黑体" w:hAnsi="Arial" w:cs="黑体"/>
          <w:color w:val="000000" w:themeColor="text1"/>
          <w:szCs w:val="21"/>
          <w:highlight w:val="none"/>
          <w14:textFill>
            <w14:solidFill>
              <w14:schemeClr w14:val="tx1"/>
            </w14:solidFill>
          </w14:textFill>
        </w:rPr>
        <w:t xml:space="preserve"> </w:t>
      </w:r>
    </w:p>
    <w:p w14:paraId="187FE0E4">
      <w:pPr>
        <w:numPr>
          <w:ilvl w:val="0"/>
          <w:numId w:val="37"/>
        </w:numPr>
        <w:adjustRightInd/>
        <w:spacing w:line="24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将产品置于光线良好的环境中，距离肉眼 45cm 处直接观察</w:t>
      </w:r>
      <w:r>
        <w:rPr>
          <w:rFonts w:hint="eastAsia" w:ascii="宋体" w:hAnsi="宋体" w:cs="宋体"/>
          <w:color w:val="000000" w:themeColor="text1"/>
          <w:highlight w:val="none"/>
          <w:lang w:eastAsia="zh-CN"/>
          <w14:textFill>
            <w14:solidFill>
              <w14:schemeClr w14:val="tx1"/>
            </w14:solidFill>
          </w14:textFill>
        </w:rPr>
        <w:t>；</w:t>
      </w:r>
    </w:p>
    <w:p w14:paraId="26F10731">
      <w:pPr>
        <w:numPr>
          <w:ilvl w:val="0"/>
          <w:numId w:val="37"/>
        </w:numPr>
        <w:adjustRightInd/>
        <w:spacing w:line="24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采用视检，手感以及擦拭等测试方法</w:t>
      </w:r>
      <w:r>
        <w:rPr>
          <w:rFonts w:hint="eastAsia" w:ascii="宋体" w:hAnsi="宋体" w:cs="宋体"/>
          <w:color w:val="000000" w:themeColor="text1"/>
          <w:highlight w:val="none"/>
          <w:lang w:eastAsia="zh-CN"/>
          <w14:textFill>
            <w14:solidFill>
              <w14:schemeClr w14:val="tx1"/>
            </w14:solidFill>
          </w14:textFill>
        </w:rPr>
        <w:t>；</w:t>
      </w:r>
    </w:p>
    <w:p w14:paraId="0F12315E">
      <w:pPr>
        <w:numPr>
          <w:ilvl w:val="0"/>
          <w:numId w:val="37"/>
        </w:numPr>
        <w:adjustRightInd/>
        <w:spacing w:line="240" w:lineRule="auto"/>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采用棉布沾水或按技术要求指定溶液擦拭印刷面 30s 后观察其印刷面是否符合要求。 </w:t>
      </w:r>
    </w:p>
    <w:p w14:paraId="25D20CD2">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尺寸测试 </w:t>
      </w:r>
    </w:p>
    <w:p w14:paraId="3234A801">
      <w:pPr>
        <w:pStyle w:val="165"/>
        <w:numPr>
          <w:ilvl w:val="0"/>
          <w:numId w:val="0"/>
        </w:numPr>
        <w:ind w:firstLine="420" w:firstLineChars="200"/>
        <w:rPr>
          <w:rFonts w:hint="default" w:hAnsi="宋体" w:cs="宋体"/>
          <w:color w:val="000000" w:themeColor="text1"/>
          <w:szCs w:val="21"/>
          <w:highlight w:val="none"/>
          <w:lang w:val="en-US" w:eastAsia="zh-CN"/>
          <w14:textFill>
            <w14:solidFill>
              <w14:schemeClr w14:val="tx1"/>
            </w14:solidFill>
          </w14:textFill>
        </w:rPr>
      </w:pPr>
      <w:r>
        <w:rPr>
          <w:rFonts w:hint="eastAsia" w:hAnsi="宋体" w:cs="宋体"/>
          <w:color w:val="000000" w:themeColor="text1"/>
          <w:szCs w:val="21"/>
          <w:highlight w:val="none"/>
          <w:lang w:val="en-US" w:eastAsia="zh-CN"/>
          <w14:textFill>
            <w14:solidFill>
              <w14:schemeClr w14:val="tx1"/>
            </w14:solidFill>
          </w14:textFill>
        </w:rPr>
        <w:t>对</w:t>
      </w:r>
      <w:r>
        <w:rPr>
          <w:rFonts w:hint="eastAsia" w:hAnsi="宋体" w:cs="宋体"/>
          <w:color w:val="000000" w:themeColor="text1"/>
          <w:szCs w:val="21"/>
          <w:highlight w:val="none"/>
          <w14:textFill>
            <w14:solidFill>
              <w14:schemeClr w14:val="tx1"/>
            </w14:solidFill>
          </w14:textFill>
        </w:rPr>
        <w:t>标签尺寸设计</w:t>
      </w:r>
      <w:r>
        <w:rPr>
          <w:rFonts w:hint="eastAsia" w:hAnsi="宋体" w:cs="宋体"/>
          <w:color w:val="000000" w:themeColor="text1"/>
          <w:szCs w:val="21"/>
          <w:highlight w:val="none"/>
          <w:lang w:val="en-US" w:eastAsia="zh-CN"/>
          <w14:textFill>
            <w14:solidFill>
              <w14:schemeClr w14:val="tx1"/>
            </w14:solidFill>
          </w14:textFill>
        </w:rPr>
        <w:t>进行符合性测试</w:t>
      </w:r>
      <w:r>
        <w:rPr>
          <w:rFonts w:hint="eastAsia" w:hAnsi="宋体" w:cs="宋体"/>
          <w:color w:val="000000" w:themeColor="text1"/>
          <w:szCs w:val="21"/>
          <w:highlight w:val="none"/>
          <w14:textFill>
            <w14:solidFill>
              <w14:schemeClr w14:val="tx1"/>
            </w14:solidFill>
          </w14:textFill>
        </w:rPr>
        <w:t>：</w:t>
      </w:r>
    </w:p>
    <w:p w14:paraId="107EB0FA">
      <w:pPr>
        <w:pStyle w:val="165"/>
        <w:numPr>
          <w:ilvl w:val="0"/>
          <w:numId w:val="38"/>
        </w:numPr>
        <w:ind w:left="425" w:leftChars="0" w:hanging="5"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测试工具：卡尺或直尺</w:t>
      </w:r>
      <w:r>
        <w:rPr>
          <w:rFonts w:hint="eastAsia"/>
          <w:color w:val="000000" w:themeColor="text1"/>
          <w:highlight w:val="none"/>
          <w:lang w:eastAsia="zh-CN"/>
          <w14:textFill>
            <w14:solidFill>
              <w14:schemeClr w14:val="tx1"/>
            </w14:solidFill>
          </w14:textFill>
        </w:rPr>
        <w:t>；</w:t>
      </w:r>
    </w:p>
    <w:p w14:paraId="3FAEA198">
      <w:pPr>
        <w:pStyle w:val="165"/>
        <w:numPr>
          <w:ilvl w:val="0"/>
          <w:numId w:val="38"/>
        </w:numPr>
        <w:ind w:left="425" w:leftChars="0" w:hanging="5"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测试方法：根据射频识别标签的实际结构进行测量</w:t>
      </w:r>
      <w:r>
        <w:rPr>
          <w:rFonts w:hint="eastAsia"/>
          <w:color w:val="000000" w:themeColor="text1"/>
          <w:highlight w:val="none"/>
          <w:lang w:eastAsia="zh-CN"/>
          <w14:textFill>
            <w14:solidFill>
              <w14:schemeClr w14:val="tx1"/>
            </w14:solidFill>
          </w14:textFill>
        </w:rPr>
        <w:t>；</w:t>
      </w:r>
    </w:p>
    <w:p w14:paraId="337A4CC7">
      <w:pPr>
        <w:pStyle w:val="165"/>
        <w:numPr>
          <w:ilvl w:val="0"/>
          <w:numId w:val="38"/>
        </w:numPr>
        <w:ind w:left="425" w:leftChars="0" w:hanging="5"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合格</w:t>
      </w:r>
      <w:r>
        <w:rPr>
          <w:rFonts w:hint="eastAsia"/>
          <w:color w:val="000000" w:themeColor="text1"/>
          <w:highlight w:val="none"/>
          <w:lang w:val="en-US" w:eastAsia="zh-CN"/>
          <w14:textFill>
            <w14:solidFill>
              <w14:schemeClr w14:val="tx1"/>
            </w14:solidFill>
          </w14:textFill>
        </w:rPr>
        <w:t>要求</w:t>
      </w:r>
      <w:r>
        <w:rPr>
          <w:rFonts w:hint="eastAsia"/>
          <w:color w:val="000000" w:themeColor="text1"/>
          <w:highlight w:val="none"/>
          <w14:textFill>
            <w14:solidFill>
              <w14:schemeClr w14:val="tx1"/>
            </w14:solidFill>
          </w14:textFill>
        </w:rPr>
        <w:t>：应符合规格书中标识的尺寸。</w:t>
      </w:r>
    </w:p>
    <w:p w14:paraId="3A8F501D">
      <w:pPr>
        <w:pStyle w:val="106"/>
        <w:bidi w:val="0"/>
        <w:ind w:left="0" w:leftChars="0" w:firstLine="0" w:firstLineChars="0"/>
        <w:rPr>
          <w:color w:val="000000" w:themeColor="text1"/>
          <w:highlight w:val="none"/>
          <w14:textFill>
            <w14:solidFill>
              <w14:schemeClr w14:val="tx1"/>
            </w14:solidFill>
          </w14:textFill>
        </w:rPr>
      </w:pPr>
      <w:bookmarkStart w:id="108" w:name="_Toc7660"/>
      <w:r>
        <w:rPr>
          <w:rFonts w:hint="eastAsia"/>
          <w:color w:val="000000" w:themeColor="text1"/>
          <w:highlight w:val="none"/>
          <w14:textFill>
            <w14:solidFill>
              <w14:schemeClr w14:val="tx1"/>
            </w14:solidFill>
          </w14:textFill>
        </w:rPr>
        <w:t>空中接口协议</w:t>
      </w:r>
      <w:bookmarkEnd w:id="108"/>
    </w:p>
    <w:p w14:paraId="3AF79D18">
      <w:pPr>
        <w:pStyle w:val="57"/>
        <w:ind w:firstLine="420"/>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依据 GB/T 29768 对 RFID标签进行协议符合性测试</w:t>
      </w:r>
      <w:r>
        <w:rPr>
          <w:rFonts w:hint="eastAsia"/>
          <w:color w:val="000000" w:themeColor="text1"/>
          <w:highlight w:val="none"/>
          <w:lang w:eastAsia="zh-CN"/>
          <w14:textFill>
            <w14:solidFill>
              <w14:schemeClr w14:val="tx1"/>
            </w14:solidFill>
          </w14:textFill>
        </w:rPr>
        <w:t>：</w:t>
      </w:r>
    </w:p>
    <w:p w14:paraId="5CDF4A8E">
      <w:pPr>
        <w:pStyle w:val="175"/>
        <w:numPr>
          <w:ilvl w:val="0"/>
          <w:numId w:val="39"/>
        </w:num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标签能否被正确识别； </w:t>
      </w:r>
    </w:p>
    <w:p w14:paraId="34508BAE">
      <w:pPr>
        <w:pStyle w:val="175"/>
        <w:numPr>
          <w:ilvl w:val="0"/>
          <w:numId w:val="39"/>
        </w:num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标签中的数据能否被正确读取。</w:t>
      </w:r>
    </w:p>
    <w:p w14:paraId="4FA21797">
      <w:pPr>
        <w:pStyle w:val="106"/>
        <w:bidi w:val="0"/>
        <w:ind w:left="0" w:leftChars="0" w:firstLine="0" w:firstLineChars="0"/>
        <w:rPr>
          <w:color w:val="000000" w:themeColor="text1"/>
          <w:highlight w:val="none"/>
          <w14:textFill>
            <w14:solidFill>
              <w14:schemeClr w14:val="tx1"/>
            </w14:solidFill>
          </w14:textFill>
        </w:rPr>
      </w:pPr>
      <w:bookmarkStart w:id="109" w:name="_Toc25109"/>
      <w:r>
        <w:rPr>
          <w:rFonts w:hint="eastAsia"/>
          <w:color w:val="000000" w:themeColor="text1"/>
          <w:highlight w:val="none"/>
          <w14:textFill>
            <w14:solidFill>
              <w14:schemeClr w14:val="tx1"/>
            </w14:solidFill>
          </w14:textFill>
        </w:rPr>
        <w:t>RFID标签数据安全</w:t>
      </w:r>
      <w:bookmarkEnd w:id="109"/>
    </w:p>
    <w:p w14:paraId="0CCA3892">
      <w:pPr>
        <w:pStyle w:val="166"/>
        <w:numPr>
          <w:ilvl w:val="0"/>
          <w:numId w:val="0"/>
        </w:numPr>
        <w:ind w:left="42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采用实际操作验证的方法进行验证：</w:t>
      </w:r>
    </w:p>
    <w:p w14:paraId="453564E8">
      <w:pPr>
        <w:numPr>
          <w:ilvl w:val="0"/>
          <w:numId w:val="40"/>
        </w:numPr>
        <w:adjustRightInd/>
        <w:spacing w:line="240" w:lineRule="auto"/>
        <w:ind w:firstLine="42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数据一致性验证：使用血站业务系统APP，分别通过RFID读取和红外扫描条码识别同一血袋，查看APP是否能识别出同一个血袋，APP识别出是同一个血袋的则为合格</w:t>
      </w:r>
      <w:r>
        <w:rPr>
          <w:rFonts w:hint="eastAsia" w:ascii="宋体" w:hAnsi="宋体" w:cs="宋体"/>
          <w:color w:val="000000" w:themeColor="text1"/>
          <w:highlight w:val="none"/>
          <w:lang w:eastAsia="zh-CN"/>
          <w14:textFill>
            <w14:solidFill>
              <w14:schemeClr w14:val="tx1"/>
            </w14:solidFill>
          </w14:textFill>
        </w:rPr>
        <w:t>；</w:t>
      </w:r>
    </w:p>
    <w:p w14:paraId="2EA44863">
      <w:pPr>
        <w:numPr>
          <w:ilvl w:val="0"/>
          <w:numId w:val="40"/>
        </w:numPr>
        <w:adjustRightInd/>
        <w:spacing w:line="240" w:lineRule="auto"/>
        <w:ind w:firstLine="42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数据防篡改验证：使用RFID读写设备尝试修改标签中存储的血袋条码信息，如果能改写的则为不合格，不能改写的则为合格。</w:t>
      </w:r>
    </w:p>
    <w:p w14:paraId="470EBA7A">
      <w:pPr>
        <w:pStyle w:val="106"/>
        <w:bidi w:val="0"/>
        <w:ind w:left="0" w:leftChars="0" w:firstLine="0" w:firstLineChars="0"/>
        <w:rPr>
          <w:color w:val="000000" w:themeColor="text1"/>
          <w:highlight w:val="none"/>
          <w14:textFill>
            <w14:solidFill>
              <w14:schemeClr w14:val="tx1"/>
            </w14:solidFill>
          </w14:textFill>
        </w:rPr>
      </w:pPr>
      <w:bookmarkStart w:id="110" w:name="_Toc28820"/>
      <w:r>
        <w:rPr>
          <w:rFonts w:hint="eastAsia"/>
          <w:color w:val="000000" w:themeColor="text1"/>
          <w:highlight w:val="none"/>
          <w14:textFill>
            <w14:solidFill>
              <w14:schemeClr w14:val="tx1"/>
            </w14:solidFill>
          </w14:textFill>
        </w:rPr>
        <w:t>RFID芯片内存测试方法</w:t>
      </w:r>
      <w:bookmarkEnd w:id="110"/>
      <w:r>
        <w:rPr>
          <w:rFonts w:hint="eastAsia"/>
          <w:color w:val="000000" w:themeColor="text1"/>
          <w:highlight w:val="none"/>
          <w14:textFill>
            <w14:solidFill>
              <w14:schemeClr w14:val="tx1"/>
            </w14:solidFill>
          </w14:textFill>
        </w:rPr>
        <w:t xml:space="preserve">  </w:t>
      </w:r>
    </w:p>
    <w:p w14:paraId="1E61562E">
      <w:pPr>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采用符合 GB/T 29768 协议的 RFID 读写设备对标签进行写数据操作，通过RFID读写设备配套软件工具对 RFID 标签的 TID/EPC 及 USER 存储区进行数据的读写操作，查看可以读出或写入的数据长度来判断存储区的内存大小。测试记录宜符合</w:t>
      </w:r>
      <w:r>
        <w:rPr>
          <w:rFonts w:hint="eastAsia" w:ascii="宋体" w:hAnsi="宋体" w:eastAsia="宋体" w:cs="宋体"/>
          <w:b w:val="0"/>
          <w:bCs w:val="0"/>
          <w:color w:val="000000" w:themeColor="text1"/>
          <w:sz w:val="21"/>
          <w:szCs w:val="24"/>
          <w:highlight w:val="none"/>
          <w14:textFill>
            <w14:solidFill>
              <w14:schemeClr w14:val="tx1"/>
            </w14:solidFill>
          </w14:textFill>
        </w:rPr>
        <w:t>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cs="宋体"/>
          <w:color w:val="000000" w:themeColor="text1"/>
          <w:highlight w:val="none"/>
          <w14:textFill>
            <w14:solidFill>
              <w14:schemeClr w14:val="tx1"/>
            </w14:solidFill>
          </w14:textFill>
        </w:rPr>
        <w:t>表A.1的格式。</w:t>
      </w:r>
    </w:p>
    <w:p w14:paraId="6D84FD24">
      <w:pPr>
        <w:pStyle w:val="106"/>
        <w:bidi w:val="0"/>
        <w:ind w:left="0" w:leftChars="0" w:firstLine="0" w:firstLineChars="0"/>
        <w:rPr>
          <w:color w:val="000000" w:themeColor="text1"/>
          <w:highlight w:val="none"/>
          <w14:textFill>
            <w14:solidFill>
              <w14:schemeClr w14:val="tx1"/>
            </w14:solidFill>
          </w14:textFill>
        </w:rPr>
      </w:pPr>
      <w:bookmarkStart w:id="111" w:name="_Toc12567"/>
      <w:r>
        <w:rPr>
          <w:rFonts w:hint="eastAsia"/>
          <w:color w:val="000000" w:themeColor="text1"/>
          <w:highlight w:val="none"/>
          <w14:textFill>
            <w14:solidFill>
              <w14:schemeClr w14:val="tx1"/>
            </w14:solidFill>
          </w14:textFill>
        </w:rPr>
        <w:t>采血标签、成品血袋标签RFID芯片个数测试方法</w:t>
      </w:r>
      <w:bookmarkEnd w:id="111"/>
    </w:p>
    <w:p w14:paraId="58B0C299">
      <w:pPr>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使用一把符合GB/T 29768 的RFID手持终端，将其功率设置为5dBm，分别对着采血标签、成品血袋标签进行盘点读取，记录RFID标签读取个数。</w:t>
      </w:r>
    </w:p>
    <w:p w14:paraId="68AEA149">
      <w:pPr>
        <w:pStyle w:val="106"/>
        <w:bidi w:val="0"/>
        <w:ind w:left="0" w:leftChars="0" w:firstLine="0" w:firstLineChars="0"/>
        <w:rPr>
          <w:color w:val="000000" w:themeColor="text1"/>
          <w:highlight w:val="none"/>
          <w14:textFill>
            <w14:solidFill>
              <w14:schemeClr w14:val="tx1"/>
            </w14:solidFill>
          </w14:textFill>
        </w:rPr>
      </w:pPr>
      <w:bookmarkStart w:id="112" w:name="_Toc29883"/>
      <w:r>
        <w:rPr>
          <w:rFonts w:hint="eastAsia"/>
          <w:color w:val="000000" w:themeColor="text1"/>
          <w:highlight w:val="none"/>
          <w14:textFill>
            <w14:solidFill>
              <w14:schemeClr w14:val="tx1"/>
            </w14:solidFill>
          </w14:textFill>
        </w:rPr>
        <w:t>单标签读距测试方法</w:t>
      </w:r>
      <w:bookmarkEnd w:id="112"/>
    </w:p>
    <w:p w14:paraId="4C87A29F">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测试设备与贴标要求</w:t>
      </w:r>
    </w:p>
    <w:p w14:paraId="56FF92EC">
      <w:pPr>
        <w:pStyle w:val="168"/>
        <w:numPr>
          <w:ilvl w:val="0"/>
          <w:numId w:val="0"/>
        </w:numPr>
        <w:rPr>
          <w:rFonts w:hint="default" w:eastAsia="宋体"/>
          <w:color w:val="000000" w:themeColor="text1"/>
          <w:highlight w:val="none"/>
          <w:lang w:val="en-US" w:eastAsia="zh-CN"/>
          <w14:textFill>
            <w14:solidFill>
              <w14:schemeClr w14:val="tx1"/>
            </w14:solidFill>
          </w14:textFill>
        </w:rPr>
      </w:pPr>
      <w:r>
        <w:rPr>
          <w:rFonts w:ascii="黑体" w:hAnsi="Times New Roman" w:eastAsia="黑体" w:cs="Times New Roman"/>
          <w:color w:val="000000" w:themeColor="text1"/>
          <w:sz w:val="21"/>
          <w:highlight w:val="none"/>
          <w:lang w:val="en-US" w:eastAsia="zh-CN" w:bidi="ar-SA"/>
          <w14:textFill>
            <w14:solidFill>
              <w14:schemeClr w14:val="tx1"/>
            </w14:solidFill>
          </w14:textFill>
        </w:rPr>
        <w:t>5.6.1.1</w:t>
      </w:r>
      <w:r>
        <w:rPr>
          <w:rFonts w:hint="eastAsia" w:ascii="黑体" w:hAnsi="Times New Roman" w:eastAsia="黑体" w:cs="Times New Roman"/>
          <w:color w:val="000000" w:themeColor="text1"/>
          <w:sz w:val="21"/>
          <w:szCs w:val="20"/>
          <w:highlight w:val="none"/>
          <w:lang w:val="en-US" w:eastAsia="zh-CN" w:bidi="ar-SA"/>
          <w14:textFill>
            <w14:solidFill>
              <w14:schemeClr w14:val="tx1"/>
            </w14:solidFill>
          </w14:textFill>
        </w:rPr>
        <w:t>测试设备</w:t>
      </w:r>
    </w:p>
    <w:p w14:paraId="2866E060">
      <w:pPr>
        <w:pStyle w:val="165"/>
        <w:numPr>
          <w:ilvl w:val="0"/>
          <w:numId w:val="0"/>
        </w:numPr>
        <w:spacing w:line="400" w:lineRule="exact"/>
        <w:ind w:firstLine="630" w:firstLineChars="3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符合GB/T 29768 的RFID手持终端。</w:t>
      </w:r>
    </w:p>
    <w:p w14:paraId="14211332">
      <w:pPr>
        <w:pStyle w:val="165"/>
        <w:numPr>
          <w:ilvl w:val="0"/>
          <w:numId w:val="0"/>
        </w:numPr>
        <w:spacing w:line="400" w:lineRule="exact"/>
        <w:rPr>
          <w:color w:val="000000" w:themeColor="text1"/>
          <w:highlight w:val="none"/>
          <w14:textFill>
            <w14:solidFill>
              <w14:schemeClr w14:val="tx1"/>
            </w14:solidFill>
          </w14:textFill>
        </w:rPr>
      </w:pPr>
      <w:r>
        <w:rPr>
          <w:rFonts w:ascii="黑体" w:hAnsi="Times New Roman" w:eastAsia="黑体" w:cs="Times New Roman"/>
          <w:color w:val="000000" w:themeColor="text1"/>
          <w:sz w:val="21"/>
          <w:highlight w:val="none"/>
          <w:lang w:val="en-US" w:eastAsia="zh-CN" w:bidi="ar-SA"/>
          <w14:textFill>
            <w14:solidFill>
              <w14:schemeClr w14:val="tx1"/>
            </w14:solidFill>
          </w14:textFill>
        </w:rPr>
        <w:t>5.6.1.2</w:t>
      </w:r>
      <w:r>
        <w:rPr>
          <w:rFonts w:hint="eastAsia" w:ascii="黑体" w:hAnsi="Times New Roman" w:eastAsia="黑体" w:cs="Times New Roman"/>
          <w:color w:val="000000" w:themeColor="text1"/>
          <w:sz w:val="21"/>
          <w:szCs w:val="20"/>
          <w:highlight w:val="none"/>
          <w:lang w:val="en-US" w:eastAsia="zh-CN" w:bidi="ar-SA"/>
          <w14:textFill>
            <w14:solidFill>
              <w14:schemeClr w14:val="tx1"/>
            </w14:solidFill>
          </w14:textFill>
        </w:rPr>
        <w:t>贴标要求</w:t>
      </w:r>
    </w:p>
    <w:p w14:paraId="76ADCE28">
      <w:pPr>
        <w:pStyle w:val="165"/>
        <w:numPr>
          <w:ilvl w:val="0"/>
          <w:numId w:val="0"/>
        </w:numPr>
        <w:spacing w:line="400" w:lineRule="exact"/>
        <w:ind w:firstLine="630" w:firstLineChars="3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RFID标签在试管、血袋表面上的贴标</w:t>
      </w:r>
      <w:r>
        <w:rPr>
          <w:rFonts w:hint="eastAsia"/>
          <w:color w:val="000000" w:themeColor="text1"/>
          <w:highlight w:val="none"/>
          <w:lang w:val="en-US" w:eastAsia="zh-CN"/>
          <w14:textFill>
            <w14:solidFill>
              <w14:schemeClr w14:val="tx1"/>
            </w14:solidFill>
          </w14:textFill>
        </w:rPr>
        <w:t>宜</w:t>
      </w:r>
      <w:r>
        <w:rPr>
          <w:rFonts w:hint="eastAsia"/>
          <w:color w:val="000000" w:themeColor="text1"/>
          <w:highlight w:val="none"/>
          <w14:textFill>
            <w14:solidFill>
              <w14:schemeClr w14:val="tx1"/>
            </w14:solidFill>
          </w14:textFill>
        </w:rPr>
        <w:t>按如下位置进行贴标：</w:t>
      </w:r>
    </w:p>
    <w:p w14:paraId="34251C1B">
      <w:pPr>
        <w:pStyle w:val="175"/>
        <w:numPr>
          <w:ilvl w:val="0"/>
          <w:numId w:val="41"/>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试管上的贴标：RFID采血标签宜贴在试管的中上部分，宜靠近试管开口处</w:t>
      </w:r>
      <w:r>
        <w:rPr>
          <w:rFonts w:hint="eastAsia"/>
          <w:color w:val="000000" w:themeColor="text1"/>
          <w:highlight w:val="none"/>
          <w:lang w:val="en-US" w:eastAsia="zh-CN"/>
          <w14:textFill>
            <w14:solidFill>
              <w14:schemeClr w14:val="tx1"/>
            </w14:solidFill>
          </w14:textFill>
        </w:rPr>
        <w:t>粘</w:t>
      </w:r>
      <w:r>
        <w:rPr>
          <w:rFonts w:hint="eastAsia"/>
          <w:color w:val="000000" w:themeColor="text1"/>
          <w:highlight w:val="none"/>
          <w14:textFill>
            <w14:solidFill>
              <w14:schemeClr w14:val="tx1"/>
            </w14:solidFill>
          </w14:textFill>
        </w:rPr>
        <w:t>贴</w:t>
      </w:r>
      <w:r>
        <w:rPr>
          <w:rFonts w:hint="eastAsia"/>
          <w:color w:val="000000" w:themeColor="text1"/>
          <w:highlight w:val="none"/>
          <w:lang w:eastAsia="zh-CN"/>
          <w14:textFill>
            <w14:solidFill>
              <w14:schemeClr w14:val="tx1"/>
            </w14:solidFill>
          </w14:textFill>
        </w:rPr>
        <w:t>；</w:t>
      </w:r>
    </w:p>
    <w:p w14:paraId="3B6C2427">
      <w:pPr>
        <w:pStyle w:val="175"/>
        <w:numPr>
          <w:ilvl w:val="0"/>
          <w:numId w:val="41"/>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血袋上的贴标：RFID采血标签的</w:t>
      </w:r>
      <w:r>
        <w:rPr>
          <w:rFonts w:hint="eastAsia"/>
          <w:color w:val="000000" w:themeColor="text1"/>
          <w:highlight w:val="none"/>
          <w:lang w:val="en-US" w:eastAsia="zh-CN"/>
          <w14:textFill>
            <w14:solidFill>
              <w14:schemeClr w14:val="tx1"/>
            </w14:solidFill>
          </w14:textFill>
        </w:rPr>
        <w:t>粘</w:t>
      </w:r>
      <w:r>
        <w:rPr>
          <w:rFonts w:hint="eastAsia"/>
          <w:color w:val="000000" w:themeColor="text1"/>
          <w:highlight w:val="none"/>
          <w14:textFill>
            <w14:solidFill>
              <w14:schemeClr w14:val="tx1"/>
            </w14:solidFill>
          </w14:textFill>
        </w:rPr>
        <w:t>贴位置宜靠近血袋口方向上沿，RFID采血标签的上沿与血袋上沿的距离不大于1cm；</w:t>
      </w:r>
    </w:p>
    <w:p w14:paraId="2ED0EE92">
      <w:pPr>
        <w:pStyle w:val="175"/>
        <w:numPr>
          <w:ilvl w:val="0"/>
          <w:numId w:val="41"/>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RFID成品血袋标签的上沿与RFID采血标签的下沿间隙不大于0.5cm。</w:t>
      </w:r>
    </w:p>
    <w:p w14:paraId="35B8E98B">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测试方法</w:t>
      </w:r>
    </w:p>
    <w:p w14:paraId="0D554F2E">
      <w:pPr>
        <w:adjustRightInd/>
        <w:ind w:firstLine="420" w:firstLineChars="200"/>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人手持试管/血袋，将试管/血袋位于身体的侧面最远端并保持试管/血袋竖着摆放且标签表面朝向RFID读写设备，另一人手持RFID读写设备，保持设备的天线与目标标签正对着并逐渐后退拉开距离，直到设备刚好能够稳定的读取标签的临界距离时，记录下标签与设备之间的距离</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测试方法见图2</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 xml:space="preserve"> </w:t>
      </w:r>
    </w:p>
    <w:p w14:paraId="1F6B7893">
      <w:pPr>
        <w:adjustRightInd/>
        <w:spacing w:line="240" w:lineRule="auto"/>
        <w:ind w:firstLine="420" w:firstLineChars="20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inline distT="0" distB="0" distL="114300" distR="114300">
            <wp:extent cx="2983865" cy="1426210"/>
            <wp:effectExtent l="0" t="0" r="6985"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983865" cy="1426210"/>
                    </a:xfrm>
                    <a:prstGeom prst="rect">
                      <a:avLst/>
                    </a:prstGeom>
                    <a:noFill/>
                    <a:ln>
                      <a:noFill/>
                    </a:ln>
                  </pic:spPr>
                </pic:pic>
              </a:graphicData>
            </a:graphic>
          </wp:inline>
        </w:drawing>
      </w:r>
    </w:p>
    <w:p w14:paraId="396DA837">
      <w:pPr>
        <w:adjustRightInd/>
        <w:spacing w:line="240" w:lineRule="auto"/>
        <w:jc w:val="center"/>
        <w:rPr>
          <w:rFonts w:ascii="黑体" w:hAnsi="宋体" w:eastAsia="黑体" w:cs="宋体"/>
          <w:color w:val="000000" w:themeColor="text1"/>
          <w:highlight w:val="none"/>
          <w14:textFill>
            <w14:solidFill>
              <w14:schemeClr w14:val="tx1"/>
            </w14:solidFill>
          </w14:textFill>
        </w:rPr>
      </w:pPr>
      <w:r>
        <w:rPr>
          <w:rFonts w:hint="eastAsia" w:ascii="黑体" w:hAnsi="宋体" w:eastAsia="黑体" w:cs="宋体"/>
          <w:color w:val="000000" w:themeColor="text1"/>
          <w:highlight w:val="none"/>
          <w14:textFill>
            <w14:solidFill>
              <w14:schemeClr w14:val="tx1"/>
            </w14:solidFill>
          </w14:textFill>
        </w:rPr>
        <w:t>图2 标签读距测试方式（纵切面图）</w:t>
      </w:r>
    </w:p>
    <w:p w14:paraId="6EC32EE3">
      <w:pPr>
        <w:adjustRightInd/>
        <w:spacing w:line="240" w:lineRule="auto"/>
        <w:ind w:firstLine="420" w:firstLineChars="200"/>
        <w:rPr>
          <w:rFonts w:ascii="宋体" w:hAnsi="宋体" w:cs="宋体"/>
          <w:color w:val="000000" w:themeColor="text1"/>
          <w:highlight w:val="none"/>
          <w14:textFill>
            <w14:solidFill>
              <w14:schemeClr w14:val="tx1"/>
            </w14:solidFill>
          </w14:textFill>
        </w:rPr>
      </w:pPr>
    </w:p>
    <w:p w14:paraId="582531CA">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测试结果</w:t>
      </w:r>
    </w:p>
    <w:p w14:paraId="79F49A87">
      <w:pPr>
        <w:pStyle w:val="3"/>
        <w:adjustRightInd/>
        <w:spacing w:before="0" w:after="0" w:line="400" w:lineRule="exact"/>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eastAsia="宋体" w:cs="宋体"/>
          <w:b w:val="0"/>
          <w:bCs w:val="0"/>
          <w:color w:val="000000" w:themeColor="text1"/>
          <w:sz w:val="21"/>
          <w:szCs w:val="24"/>
          <w:highlight w:val="none"/>
          <w14:textFill>
            <w14:solidFill>
              <w14:schemeClr w14:val="tx1"/>
            </w14:solidFill>
          </w14:textFill>
        </w:rPr>
        <w:t>重复测试3次取平均值，测试记录宜符合附录A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eastAsia="宋体" w:cs="宋体"/>
          <w:b w:val="0"/>
          <w:bCs w:val="0"/>
          <w:color w:val="000000" w:themeColor="text1"/>
          <w:sz w:val="21"/>
          <w:szCs w:val="24"/>
          <w:highlight w:val="none"/>
          <w14:textFill>
            <w14:solidFill>
              <w14:schemeClr w14:val="tx1"/>
            </w14:solidFill>
          </w14:textFill>
        </w:rPr>
        <w:t>表A.2的格式。</w:t>
      </w:r>
    </w:p>
    <w:p w14:paraId="4C2B06F3">
      <w:pPr>
        <w:pStyle w:val="106"/>
        <w:bidi w:val="0"/>
        <w:ind w:left="0" w:leftChars="0" w:firstLine="0" w:firstLineChars="0"/>
        <w:rPr>
          <w:color w:val="000000" w:themeColor="text1"/>
          <w:highlight w:val="none"/>
          <w14:textFill>
            <w14:solidFill>
              <w14:schemeClr w14:val="tx1"/>
            </w14:solidFill>
          </w14:textFill>
        </w:rPr>
      </w:pPr>
      <w:bookmarkStart w:id="113" w:name="_Toc32436"/>
      <w:r>
        <w:rPr>
          <w:rFonts w:hint="eastAsia"/>
          <w:color w:val="000000" w:themeColor="text1"/>
          <w:highlight w:val="none"/>
          <w14:textFill>
            <w14:solidFill>
              <w14:schemeClr w14:val="tx1"/>
            </w14:solidFill>
          </w14:textFill>
        </w:rPr>
        <w:t>批量盘点测试方法</w:t>
      </w:r>
      <w:bookmarkEnd w:id="113"/>
    </w:p>
    <w:p w14:paraId="398B489E">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采血试管批量盘点方法</w:t>
      </w:r>
    </w:p>
    <w:p w14:paraId="21F89556">
      <w:pPr>
        <w:pStyle w:val="165"/>
        <w:numPr>
          <w:ilvl w:val="0"/>
          <w:numId w:val="0"/>
        </w:numPr>
        <w:spacing w:line="400" w:lineRule="exact"/>
        <w:rPr>
          <w:rFonts w:hint="default" w:eastAsia="宋体"/>
          <w:color w:val="000000" w:themeColor="text1"/>
          <w:highlight w:val="none"/>
          <w:lang w:val="en-US" w:eastAsia="zh-CN"/>
          <w14:textFill>
            <w14:solidFill>
              <w14:schemeClr w14:val="tx1"/>
            </w14:solidFill>
          </w14:textFill>
        </w:rPr>
      </w:pPr>
      <w:r>
        <w:rPr>
          <w:rFonts w:ascii="黑体" w:hAnsi="Times New Roman" w:eastAsia="黑体" w:cs="Times New Roman"/>
          <w:color w:val="000000" w:themeColor="text1"/>
          <w:sz w:val="21"/>
          <w:szCs w:val="52"/>
          <w:highlight w:val="none"/>
          <w:lang w:val="en-US" w:eastAsia="zh-CN" w:bidi="ar-SA"/>
          <w14:textFill>
            <w14:solidFill>
              <w14:schemeClr w14:val="tx1"/>
            </w14:solidFill>
          </w14:textFill>
        </w:rPr>
        <w:t>5.7.1.1</w:t>
      </w:r>
      <w:r>
        <w:rPr>
          <w:rFonts w:hint="eastAsia" w:ascii="黑体" w:hAnsi="Times New Roman" w:eastAsia="黑体" w:cs="Times New Roman"/>
          <w:color w:val="000000" w:themeColor="text1"/>
          <w:sz w:val="21"/>
          <w:highlight w:val="none"/>
          <w:lang w:val="en-US" w:eastAsia="zh-CN" w:bidi="ar-SA"/>
          <w14:textFill>
            <w14:solidFill>
              <w14:schemeClr w14:val="tx1"/>
            </w14:solidFill>
          </w14:textFill>
        </w:rPr>
        <w:t>设备准备</w:t>
      </w:r>
    </w:p>
    <w:p w14:paraId="77663478">
      <w:pPr>
        <w:adjustRightInd/>
        <w:ind w:firstLine="420" w:firstLineChars="200"/>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一台密闭的RFID盘点柜，以及已采血的试管100根</w:t>
      </w:r>
      <w:r>
        <w:rPr>
          <w:rFonts w:hint="eastAsia" w:ascii="宋体" w:hAnsi="宋体" w:cs="宋体"/>
          <w:color w:val="000000" w:themeColor="text1"/>
          <w:highlight w:val="none"/>
          <w:lang w:eastAsia="zh-CN"/>
          <w14:textFill>
            <w14:solidFill>
              <w14:schemeClr w14:val="tx1"/>
            </w14:solidFill>
          </w14:textFill>
        </w:rPr>
        <w:t>。</w:t>
      </w:r>
    </w:p>
    <w:p w14:paraId="2D038DD1">
      <w:pPr>
        <w:pStyle w:val="165"/>
        <w:numPr>
          <w:ilvl w:val="0"/>
          <w:numId w:val="0"/>
        </w:numPr>
        <w:spacing w:line="400" w:lineRule="exact"/>
        <w:rPr>
          <w:rFonts w:hint="eastAsia"/>
          <w:color w:val="000000" w:themeColor="text1"/>
          <w:highlight w:val="none"/>
          <w14:textFill>
            <w14:solidFill>
              <w14:schemeClr w14:val="tx1"/>
            </w14:solidFill>
          </w14:textFill>
        </w:rPr>
      </w:pPr>
      <w:r>
        <w:rPr>
          <w:rFonts w:ascii="黑体" w:hAnsi="Times New Roman" w:eastAsia="黑体" w:cs="Times New Roman"/>
          <w:color w:val="000000" w:themeColor="text1"/>
          <w:sz w:val="21"/>
          <w:szCs w:val="52"/>
          <w:highlight w:val="none"/>
          <w:lang w:val="en-US" w:eastAsia="zh-CN" w:bidi="ar-SA"/>
          <w14:textFill>
            <w14:solidFill>
              <w14:schemeClr w14:val="tx1"/>
            </w14:solidFill>
          </w14:textFill>
        </w:rPr>
        <w:t>5.7.1.2</w:t>
      </w:r>
      <w:r>
        <w:rPr>
          <w:rFonts w:hint="eastAsia" w:ascii="黑体" w:hAnsi="Times New Roman" w:eastAsia="黑体" w:cs="Times New Roman"/>
          <w:color w:val="000000" w:themeColor="text1"/>
          <w:sz w:val="21"/>
          <w:highlight w:val="none"/>
          <w:lang w:val="en-US" w:eastAsia="zh-CN" w:bidi="ar-SA"/>
          <w14:textFill>
            <w14:solidFill>
              <w14:schemeClr w14:val="tx1"/>
            </w14:solidFill>
          </w14:textFill>
        </w:rPr>
        <w:t>标签贴标</w:t>
      </w:r>
    </w:p>
    <w:p w14:paraId="61C648A8">
      <w:pPr>
        <w:adjustRightInd/>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按照5.6中的贴标要求贴标。</w:t>
      </w:r>
    </w:p>
    <w:p w14:paraId="72B41D30">
      <w:pPr>
        <w:pStyle w:val="165"/>
        <w:numPr>
          <w:ilvl w:val="0"/>
          <w:numId w:val="0"/>
        </w:numPr>
        <w:spacing w:line="400" w:lineRule="exact"/>
        <w:rPr>
          <w:color w:val="000000" w:themeColor="text1"/>
          <w:highlight w:val="none"/>
          <w14:textFill>
            <w14:solidFill>
              <w14:schemeClr w14:val="tx1"/>
            </w14:solidFill>
          </w14:textFill>
        </w:rPr>
      </w:pPr>
      <w:r>
        <w:rPr>
          <w:rFonts w:ascii="黑体" w:hAnsi="Times New Roman" w:eastAsia="黑体" w:cs="Times New Roman"/>
          <w:color w:val="000000" w:themeColor="text1"/>
          <w:sz w:val="21"/>
          <w:szCs w:val="52"/>
          <w:highlight w:val="none"/>
          <w:lang w:val="en-US" w:eastAsia="zh-CN" w:bidi="ar-SA"/>
          <w14:textFill>
            <w14:solidFill>
              <w14:schemeClr w14:val="tx1"/>
            </w14:solidFill>
          </w14:textFill>
        </w:rPr>
        <w:t>5.7.1.3</w:t>
      </w:r>
      <w:r>
        <w:rPr>
          <w:rFonts w:hint="eastAsia" w:ascii="黑体" w:hAnsi="Times New Roman" w:eastAsia="黑体" w:cs="Times New Roman"/>
          <w:color w:val="000000" w:themeColor="text1"/>
          <w:sz w:val="21"/>
          <w:highlight w:val="none"/>
          <w:lang w:val="en-US" w:eastAsia="zh-CN" w:bidi="ar-SA"/>
          <w14:textFill>
            <w14:solidFill>
              <w14:schemeClr w14:val="tx1"/>
            </w14:solidFill>
          </w14:textFill>
        </w:rPr>
        <w:t>测试方法</w:t>
      </w:r>
    </w:p>
    <w:p w14:paraId="041A48E0">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将已采血的和完成贴标的100根试管插在非金属材质的试管架上，</w:t>
      </w:r>
      <w:r>
        <w:rPr>
          <w:rFonts w:hint="eastAsia" w:ascii="宋体" w:hAnsi="宋体" w:cs="宋体"/>
          <w:color w:val="000000" w:themeColor="text1"/>
          <w:highlight w:val="none"/>
          <w:lang w:val="en-US" w:eastAsia="zh-CN"/>
          <w14:textFill>
            <w14:solidFill>
              <w14:schemeClr w14:val="tx1"/>
            </w14:solidFill>
          </w14:textFill>
        </w:rPr>
        <w:t>摆放方式见</w:t>
      </w:r>
      <w:r>
        <w:rPr>
          <w:rFonts w:hint="eastAsia" w:ascii="宋体" w:hAnsi="宋体" w:cs="宋体"/>
          <w:color w:val="000000" w:themeColor="text1"/>
          <w:highlight w:val="none"/>
          <w14:textFill>
            <w14:solidFill>
              <w14:schemeClr w14:val="tx1"/>
            </w14:solidFill>
          </w14:textFill>
        </w:rPr>
        <w:t>图3；将试管放入密闭的盘点柜中盘点</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见</w:t>
      </w:r>
      <w:r>
        <w:rPr>
          <w:rFonts w:hint="eastAsia" w:ascii="宋体" w:hAnsi="宋体" w:cs="宋体"/>
          <w:color w:val="000000" w:themeColor="text1"/>
          <w:highlight w:val="none"/>
          <w14:textFill>
            <w14:solidFill>
              <w14:schemeClr w14:val="tx1"/>
            </w14:solidFill>
          </w14:textFill>
        </w:rPr>
        <w:t>图4,记录盘全这100根试管的用时时长；重复测试3次取平均值，</w:t>
      </w:r>
      <w:r>
        <w:rPr>
          <w:rFonts w:hint="eastAsia" w:ascii="宋体" w:hAnsi="宋体" w:cs="宋体"/>
          <w:color w:val="000000" w:themeColor="text1"/>
          <w:szCs w:val="24"/>
          <w:highlight w:val="none"/>
          <w14:textFill>
            <w14:solidFill>
              <w14:schemeClr w14:val="tx1"/>
            </w14:solidFill>
          </w14:textFill>
        </w:rPr>
        <w:t>测试记录宜符合</w:t>
      </w:r>
      <w:r>
        <w:rPr>
          <w:rFonts w:hint="eastAsia" w:ascii="宋体" w:hAnsi="宋体" w:eastAsia="宋体" w:cs="宋体"/>
          <w:b w:val="0"/>
          <w:bCs w:val="0"/>
          <w:color w:val="000000" w:themeColor="text1"/>
          <w:sz w:val="21"/>
          <w:szCs w:val="24"/>
          <w:highlight w:val="none"/>
          <w14:textFill>
            <w14:solidFill>
              <w14:schemeClr w14:val="tx1"/>
            </w14:solidFill>
          </w14:textFill>
        </w:rPr>
        <w:t>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eastAsia="宋体" w:cs="宋体"/>
          <w:b w:val="0"/>
          <w:bCs w:val="0"/>
          <w:color w:val="000000" w:themeColor="text1"/>
          <w:sz w:val="21"/>
          <w:szCs w:val="24"/>
          <w:highlight w:val="none"/>
          <w14:textFill>
            <w14:solidFill>
              <w14:schemeClr w14:val="tx1"/>
            </w14:solidFill>
          </w14:textFill>
        </w:rPr>
        <w:t>表</w:t>
      </w:r>
      <w:r>
        <w:rPr>
          <w:rFonts w:hint="eastAsia" w:ascii="宋体" w:hAnsi="宋体" w:cs="宋体"/>
          <w:color w:val="000000" w:themeColor="text1"/>
          <w:szCs w:val="24"/>
          <w:highlight w:val="none"/>
          <w14:textFill>
            <w14:solidFill>
              <w14:schemeClr w14:val="tx1"/>
            </w14:solidFill>
          </w14:textFill>
        </w:rPr>
        <w:t>A.3的格式。</w:t>
      </w:r>
      <w:r>
        <w:rPr>
          <w:rFonts w:hint="eastAsia" w:ascii="宋体" w:hAnsi="宋体" w:cs="宋体"/>
          <w:color w:val="000000" w:themeColor="text1"/>
          <w:highlight w:val="none"/>
          <w14:textFill>
            <w14:solidFill>
              <w14:schemeClr w14:val="tx1"/>
            </w14:solidFill>
          </w14:textFill>
        </w:rPr>
        <w:t xml:space="preserve">            </w:t>
      </w:r>
    </w:p>
    <w:p w14:paraId="318CE777">
      <w:pPr>
        <w:adjustRightInd/>
        <w:spacing w:line="24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inline distT="0" distB="0" distL="114300" distR="114300">
            <wp:extent cx="3638550" cy="1454150"/>
            <wp:effectExtent l="0" t="0" r="0" b="1270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lum bright="-6000"/>
                    </a:blip>
                    <a:stretch>
                      <a:fillRect/>
                    </a:stretch>
                  </pic:blipFill>
                  <pic:spPr>
                    <a:xfrm>
                      <a:off x="0" y="0"/>
                      <a:ext cx="3638550" cy="1454150"/>
                    </a:xfrm>
                    <a:prstGeom prst="rect">
                      <a:avLst/>
                    </a:prstGeom>
                    <a:noFill/>
                    <a:ln>
                      <a:noFill/>
                    </a:ln>
                  </pic:spPr>
                </pic:pic>
              </a:graphicData>
            </a:graphic>
          </wp:inline>
        </w:drawing>
      </w:r>
    </w:p>
    <w:p w14:paraId="6F216397">
      <w:pPr>
        <w:adjustRightInd/>
        <w:spacing w:line="240" w:lineRule="auto"/>
        <w:jc w:val="center"/>
        <w:rPr>
          <w:rFonts w:ascii="黑体" w:hAnsi="宋体" w:eastAsia="黑体" w:cs="宋体"/>
          <w:color w:val="000000" w:themeColor="text1"/>
          <w:highlight w:val="none"/>
          <w14:textFill>
            <w14:solidFill>
              <w14:schemeClr w14:val="tx1"/>
            </w14:solidFill>
          </w14:textFill>
        </w:rPr>
      </w:pPr>
      <w:r>
        <w:rPr>
          <w:rFonts w:hint="eastAsia" w:ascii="黑体" w:hAnsi="宋体" w:eastAsia="黑体" w:cs="宋体"/>
          <w:color w:val="000000" w:themeColor="text1"/>
          <w:highlight w:val="none"/>
          <w14:textFill>
            <w14:solidFill>
              <w14:schemeClr w14:val="tx1"/>
            </w14:solidFill>
          </w14:textFill>
        </w:rPr>
        <w:t>图3 试管的摆放方式（纵切面图）</w:t>
      </w:r>
    </w:p>
    <w:p w14:paraId="41E24FC3">
      <w:pPr>
        <w:adjustRightInd/>
        <w:spacing w:line="240" w:lineRule="auto"/>
        <w:jc w:val="center"/>
        <w:rPr>
          <w:rFonts w:ascii="宋体" w:hAnsi="宋体" w:cs="宋体"/>
          <w:color w:val="000000" w:themeColor="text1"/>
          <w:highlight w:val="none"/>
          <w14:textFill>
            <w14:solidFill>
              <w14:schemeClr w14:val="tx1"/>
            </w14:solidFill>
          </w14:textFill>
        </w:rPr>
      </w:pPr>
    </w:p>
    <w:p w14:paraId="0937982E">
      <w:pPr>
        <w:adjustRightInd/>
        <w:spacing w:line="24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inline distT="0" distB="0" distL="114300" distR="114300">
            <wp:extent cx="3672840" cy="1973580"/>
            <wp:effectExtent l="0" t="0" r="3810" b="762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3672840" cy="1973580"/>
                    </a:xfrm>
                    <a:prstGeom prst="rect">
                      <a:avLst/>
                    </a:prstGeom>
                    <a:noFill/>
                    <a:ln>
                      <a:noFill/>
                    </a:ln>
                  </pic:spPr>
                </pic:pic>
              </a:graphicData>
            </a:graphic>
          </wp:inline>
        </w:drawing>
      </w:r>
    </w:p>
    <w:p w14:paraId="1BF3B4E2">
      <w:pPr>
        <w:adjustRightInd/>
        <w:spacing w:line="240" w:lineRule="auto"/>
        <w:jc w:val="center"/>
        <w:rPr>
          <w:rFonts w:ascii="黑体" w:hAnsi="宋体" w:eastAsia="黑体" w:cs="宋体"/>
          <w:color w:val="000000" w:themeColor="text1"/>
          <w:highlight w:val="none"/>
          <w14:textFill>
            <w14:solidFill>
              <w14:schemeClr w14:val="tx1"/>
            </w14:solidFill>
          </w14:textFill>
        </w:rPr>
      </w:pPr>
      <w:r>
        <w:rPr>
          <w:rFonts w:hint="eastAsia" w:ascii="黑体" w:hAnsi="宋体" w:eastAsia="黑体" w:cs="宋体"/>
          <w:color w:val="000000" w:themeColor="text1"/>
          <w:highlight w:val="none"/>
          <w14:textFill>
            <w14:solidFill>
              <w14:schemeClr w14:val="tx1"/>
            </w14:solidFill>
          </w14:textFill>
        </w:rPr>
        <w:t>图4 使用密闭式盘点柜盘点试管</w:t>
      </w:r>
    </w:p>
    <w:p w14:paraId="78667BF4">
      <w:pPr>
        <w:adjustRightInd/>
        <w:spacing w:line="240" w:lineRule="auto"/>
        <w:rPr>
          <w:rFonts w:ascii="宋体" w:hAnsi="宋体" w:cs="宋体"/>
          <w:color w:val="000000" w:themeColor="text1"/>
          <w:highlight w:val="none"/>
          <w14:textFill>
            <w14:solidFill>
              <w14:schemeClr w14:val="tx1"/>
            </w14:solidFill>
          </w14:textFill>
        </w:rPr>
      </w:pPr>
    </w:p>
    <w:p w14:paraId="1EFC7B1C">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红细胞、血浆、冷沉淀批量盘点方法</w:t>
      </w:r>
    </w:p>
    <w:p w14:paraId="633A96D7">
      <w:pPr>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本测试方法用于评估RFID设备在血筐内对液体或冰冻血液制品标签的批量盘点效率，</w:t>
      </w:r>
      <w:r>
        <w:rPr>
          <w:rFonts w:hint="eastAsia" w:ascii="宋体" w:hAnsi="宋体" w:cs="宋体"/>
          <w:color w:val="000000" w:themeColor="text1"/>
          <w:highlight w:val="none"/>
          <w:lang w:val="en-US" w:eastAsia="zh-CN"/>
          <w14:textFill>
            <w14:solidFill>
              <w14:schemeClr w14:val="tx1"/>
            </w14:solidFill>
          </w14:textFill>
        </w:rPr>
        <w:t>使</w:t>
      </w:r>
      <w:r>
        <w:rPr>
          <w:rFonts w:hint="eastAsia" w:ascii="宋体" w:hAnsi="宋体" w:cs="宋体"/>
          <w:color w:val="000000" w:themeColor="text1"/>
          <w:highlight w:val="none"/>
          <w14:textFill>
            <w14:solidFill>
              <w14:schemeClr w14:val="tx1"/>
            </w14:solidFill>
          </w14:textFill>
        </w:rPr>
        <w:t>其适用于血液存储及发放管理场景。</w:t>
      </w:r>
    </w:p>
    <w:p w14:paraId="437E6FE9">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将液体的或冰冻的红细胞、血浆、冷沉淀竖着并排摆放在血筐内，使用功率设置为30dBm的手持机或固定盘点设备在血筐的正上方距离血筐上边沿不小于20cm位置对着血袋进行盘点</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测试方法见</w:t>
      </w:r>
      <w:r>
        <w:rPr>
          <w:rFonts w:hint="eastAsia" w:ascii="宋体" w:hAnsi="宋体" w:cs="宋体"/>
          <w:color w:val="000000" w:themeColor="text1"/>
          <w:highlight w:val="none"/>
          <w14:textFill>
            <w14:solidFill>
              <w14:schemeClr w14:val="tx1"/>
            </w14:solidFill>
          </w14:textFill>
        </w:rPr>
        <w:t>图5，记录盘全所有血袋的用时，重复测试3次取平均值，测试记录宜符合</w:t>
      </w:r>
      <w:r>
        <w:rPr>
          <w:rFonts w:hint="eastAsia" w:ascii="宋体" w:hAnsi="宋体" w:eastAsia="宋体" w:cs="宋体"/>
          <w:b w:val="0"/>
          <w:bCs w:val="0"/>
          <w:color w:val="000000" w:themeColor="text1"/>
          <w:sz w:val="21"/>
          <w:szCs w:val="24"/>
          <w:highlight w:val="none"/>
          <w14:textFill>
            <w14:solidFill>
              <w14:schemeClr w14:val="tx1"/>
            </w14:solidFill>
          </w14:textFill>
        </w:rPr>
        <w:t>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eastAsia="宋体" w:cs="宋体"/>
          <w:b w:val="0"/>
          <w:bCs w:val="0"/>
          <w:color w:val="000000" w:themeColor="text1"/>
          <w:sz w:val="21"/>
          <w:szCs w:val="24"/>
          <w:highlight w:val="none"/>
          <w14:textFill>
            <w14:solidFill>
              <w14:schemeClr w14:val="tx1"/>
            </w14:solidFill>
          </w14:textFill>
        </w:rPr>
        <w:t>表</w:t>
      </w:r>
      <w:r>
        <w:rPr>
          <w:rFonts w:hint="eastAsia" w:ascii="宋体" w:hAnsi="宋体" w:cs="宋体"/>
          <w:color w:val="000000" w:themeColor="text1"/>
          <w:highlight w:val="none"/>
          <w14:textFill>
            <w14:solidFill>
              <w14:schemeClr w14:val="tx1"/>
            </w14:solidFill>
          </w14:textFill>
        </w:rPr>
        <w:t>A.4的格式。</w:t>
      </w:r>
    </w:p>
    <w:p w14:paraId="7814A4E5">
      <w:pPr>
        <w:adjustRightInd/>
        <w:spacing w:line="24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inline distT="0" distB="0" distL="114300" distR="114300">
            <wp:extent cx="3360420" cy="1807845"/>
            <wp:effectExtent l="0" t="0" r="1143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3360420" cy="1807845"/>
                    </a:xfrm>
                    <a:prstGeom prst="rect">
                      <a:avLst/>
                    </a:prstGeom>
                    <a:noFill/>
                    <a:ln>
                      <a:noFill/>
                    </a:ln>
                  </pic:spPr>
                </pic:pic>
              </a:graphicData>
            </a:graphic>
          </wp:inline>
        </w:drawing>
      </w:r>
    </w:p>
    <w:p w14:paraId="7989E190">
      <w:pPr>
        <w:adjustRightInd/>
        <w:spacing w:line="240" w:lineRule="auto"/>
        <w:ind w:firstLine="420" w:firstLineChars="200"/>
        <w:jc w:val="center"/>
        <w:rPr>
          <w:rFonts w:ascii="黑体" w:hAnsi="宋体" w:eastAsia="黑体" w:cs="宋体"/>
          <w:color w:val="000000" w:themeColor="text1"/>
          <w:highlight w:val="none"/>
          <w14:textFill>
            <w14:solidFill>
              <w14:schemeClr w14:val="tx1"/>
            </w14:solidFill>
          </w14:textFill>
        </w:rPr>
      </w:pPr>
      <w:r>
        <w:rPr>
          <w:rFonts w:hint="eastAsia" w:ascii="黑体" w:hAnsi="宋体" w:eastAsia="黑体" w:cs="宋体"/>
          <w:color w:val="000000" w:themeColor="text1"/>
          <w:highlight w:val="none"/>
          <w14:textFill>
            <w14:solidFill>
              <w14:schemeClr w14:val="tx1"/>
            </w14:solidFill>
          </w14:textFill>
        </w:rPr>
        <w:t>图5 血袋盘点测试方法（纵切面图）</w:t>
      </w:r>
    </w:p>
    <w:p w14:paraId="74BD3A5F">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血小板盘点测试方法</w:t>
      </w:r>
    </w:p>
    <w:p w14:paraId="3A369FE6">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本测试方法用于评估RFID设备对平铺错叠摆放的血小板</w:t>
      </w:r>
      <w:r>
        <w:rPr>
          <w:rFonts w:hint="eastAsia" w:ascii="宋体" w:hAnsi="宋体" w:cs="宋体"/>
          <w:color w:val="000000" w:themeColor="text1"/>
          <w:highlight w:val="none"/>
          <w:lang w:val="en-US" w:eastAsia="zh-CN"/>
          <w14:textFill>
            <w14:solidFill>
              <w14:schemeClr w14:val="tx1"/>
            </w14:solidFill>
          </w14:textFill>
        </w:rPr>
        <w:t>血</w:t>
      </w:r>
      <w:r>
        <w:rPr>
          <w:rFonts w:hint="eastAsia" w:ascii="宋体" w:hAnsi="宋体" w:cs="宋体"/>
          <w:color w:val="000000" w:themeColor="text1"/>
          <w:highlight w:val="none"/>
          <w14:textFill>
            <w14:solidFill>
              <w14:schemeClr w14:val="tx1"/>
            </w14:solidFill>
          </w14:textFill>
        </w:rPr>
        <w:t>袋标签的批量识别能力，</w:t>
      </w:r>
      <w:r>
        <w:rPr>
          <w:rFonts w:hint="eastAsia" w:ascii="宋体" w:hAnsi="宋体" w:cs="宋体"/>
          <w:color w:val="000000" w:themeColor="text1"/>
          <w:highlight w:val="none"/>
          <w:lang w:val="en-US" w:eastAsia="zh-CN"/>
          <w14:textFill>
            <w14:solidFill>
              <w14:schemeClr w14:val="tx1"/>
            </w14:solidFill>
          </w14:textFill>
        </w:rPr>
        <w:t>使</w:t>
      </w:r>
      <w:r>
        <w:rPr>
          <w:rFonts w:hint="eastAsia" w:ascii="宋体" w:hAnsi="宋体" w:cs="宋体"/>
          <w:color w:val="000000" w:themeColor="text1"/>
          <w:highlight w:val="none"/>
          <w14:textFill>
            <w14:solidFill>
              <w14:schemeClr w14:val="tx1"/>
            </w14:solidFill>
          </w14:textFill>
        </w:rPr>
        <w:t>其</w:t>
      </w:r>
      <w:r>
        <w:rPr>
          <w:rFonts w:hint="eastAsia" w:ascii="宋体" w:hAnsi="宋体" w:cs="宋体"/>
          <w:color w:val="000000" w:themeColor="text1"/>
          <w:highlight w:val="none"/>
          <w:lang w:val="en-US" w:eastAsia="zh-CN"/>
          <w14:textFill>
            <w14:solidFill>
              <w14:schemeClr w14:val="tx1"/>
            </w14:solidFill>
          </w14:textFill>
        </w:rPr>
        <w:t>适用于</w:t>
      </w:r>
      <w:r>
        <w:rPr>
          <w:rFonts w:hint="eastAsia" w:ascii="宋体" w:hAnsi="宋体" w:cs="宋体"/>
          <w:color w:val="000000" w:themeColor="text1"/>
          <w:highlight w:val="none"/>
          <w14:textFill>
            <w14:solidFill>
              <w14:schemeClr w14:val="tx1"/>
            </w14:solidFill>
          </w14:textFill>
        </w:rPr>
        <w:t>血小板存储及运输管理场景。</w:t>
      </w:r>
    </w:p>
    <w:p w14:paraId="7CF63A1F">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血小板</w:t>
      </w:r>
      <w:r>
        <w:rPr>
          <w:rFonts w:hint="eastAsia" w:ascii="宋体" w:hAnsi="宋体" w:cs="宋体"/>
          <w:color w:val="000000" w:themeColor="text1"/>
          <w:highlight w:val="none"/>
          <w:lang w:val="en-US" w:eastAsia="zh-CN"/>
          <w14:textFill>
            <w14:solidFill>
              <w14:schemeClr w14:val="tx1"/>
            </w14:solidFill>
          </w14:textFill>
        </w:rPr>
        <w:t>血</w:t>
      </w:r>
      <w:r>
        <w:rPr>
          <w:rFonts w:hint="eastAsia" w:ascii="宋体" w:hAnsi="宋体" w:cs="宋体"/>
          <w:color w:val="000000" w:themeColor="text1"/>
          <w:highlight w:val="none"/>
          <w14:textFill>
            <w14:solidFill>
              <w14:schemeClr w14:val="tx1"/>
            </w14:solidFill>
          </w14:textFill>
        </w:rPr>
        <w:t>袋</w:t>
      </w:r>
      <w:r>
        <w:rPr>
          <w:rFonts w:hint="eastAsia" w:ascii="宋体" w:hAnsi="宋体" w:cs="宋体"/>
          <w:color w:val="000000" w:themeColor="text1"/>
          <w:highlight w:val="none"/>
          <w:lang w:val="en-US" w:eastAsia="zh-CN"/>
          <w14:textFill>
            <w14:solidFill>
              <w14:schemeClr w14:val="tx1"/>
            </w14:solidFill>
          </w14:textFill>
        </w:rPr>
        <w:t>以</w:t>
      </w:r>
      <w:r>
        <w:rPr>
          <w:rFonts w:hint="eastAsia" w:ascii="宋体" w:hAnsi="宋体" w:cs="宋体"/>
          <w:color w:val="000000" w:themeColor="text1"/>
          <w:highlight w:val="none"/>
          <w14:textFill>
            <w14:solidFill>
              <w14:schemeClr w14:val="tx1"/>
            </w14:solidFill>
          </w14:textFill>
        </w:rPr>
        <w:t>平铺错开叠加的方式进行摆放，使用功率设置为30dBm的手持机或固定盘点设备在血袋的正上方距离血袋不小于15cm位置对着血袋进行盘点</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测试方法见</w:t>
      </w:r>
      <w:r>
        <w:rPr>
          <w:rFonts w:hint="eastAsia" w:ascii="宋体" w:hAnsi="宋体" w:cs="宋体"/>
          <w:color w:val="000000" w:themeColor="text1"/>
          <w:highlight w:val="none"/>
          <w14:textFill>
            <w14:solidFill>
              <w14:schemeClr w14:val="tx1"/>
            </w14:solidFill>
          </w14:textFill>
        </w:rPr>
        <w:t>图</w:t>
      </w:r>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14:textFill>
            <w14:solidFill>
              <w14:schemeClr w14:val="tx1"/>
            </w14:solidFill>
          </w14:textFill>
        </w:rPr>
        <w:t>，记录盘全所有血袋的用时，并重复测试3次取平均值，测试记录宜符合</w:t>
      </w:r>
      <w:r>
        <w:rPr>
          <w:rFonts w:hint="eastAsia" w:ascii="宋体" w:hAnsi="宋体" w:eastAsia="宋体" w:cs="宋体"/>
          <w:b w:val="0"/>
          <w:bCs w:val="0"/>
          <w:color w:val="000000" w:themeColor="text1"/>
          <w:sz w:val="21"/>
          <w:szCs w:val="24"/>
          <w:highlight w:val="none"/>
          <w14:textFill>
            <w14:solidFill>
              <w14:schemeClr w14:val="tx1"/>
            </w14:solidFill>
          </w14:textFill>
        </w:rPr>
        <w:t>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eastAsia="宋体" w:cs="宋体"/>
          <w:b w:val="0"/>
          <w:bCs w:val="0"/>
          <w:color w:val="000000" w:themeColor="text1"/>
          <w:sz w:val="21"/>
          <w:szCs w:val="24"/>
          <w:highlight w:val="none"/>
          <w14:textFill>
            <w14:solidFill>
              <w14:schemeClr w14:val="tx1"/>
            </w14:solidFill>
          </w14:textFill>
        </w:rPr>
        <w:t>表</w:t>
      </w:r>
      <w:r>
        <w:rPr>
          <w:rFonts w:hint="eastAsia" w:ascii="宋体" w:hAnsi="宋体" w:cs="宋体"/>
          <w:color w:val="000000" w:themeColor="text1"/>
          <w:highlight w:val="none"/>
          <w14:textFill>
            <w14:solidFill>
              <w14:schemeClr w14:val="tx1"/>
            </w14:solidFill>
          </w14:textFill>
        </w:rPr>
        <w:t>A.5的格式。</w:t>
      </w:r>
    </w:p>
    <w:p w14:paraId="0CF303E1">
      <w:pPr>
        <w:adjustRightInd/>
        <w:spacing w:line="24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inline distT="0" distB="0" distL="114300" distR="114300">
            <wp:extent cx="3408680" cy="1804670"/>
            <wp:effectExtent l="0" t="0" r="1270" b="508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3408680" cy="1804670"/>
                    </a:xfrm>
                    <a:prstGeom prst="rect">
                      <a:avLst/>
                    </a:prstGeom>
                    <a:noFill/>
                    <a:ln>
                      <a:noFill/>
                    </a:ln>
                  </pic:spPr>
                </pic:pic>
              </a:graphicData>
            </a:graphic>
          </wp:inline>
        </w:drawing>
      </w:r>
    </w:p>
    <w:p w14:paraId="5B2020F5">
      <w:pPr>
        <w:adjustRightInd/>
        <w:spacing w:line="240" w:lineRule="auto"/>
        <w:jc w:val="center"/>
        <w:rPr>
          <w:rFonts w:ascii="黑体" w:hAnsi="宋体" w:eastAsia="黑体" w:cs="宋体"/>
          <w:color w:val="000000" w:themeColor="text1"/>
          <w:highlight w:val="none"/>
          <w14:textFill>
            <w14:solidFill>
              <w14:schemeClr w14:val="tx1"/>
            </w14:solidFill>
          </w14:textFill>
        </w:rPr>
      </w:pPr>
      <w:r>
        <w:rPr>
          <w:rFonts w:hint="eastAsia" w:ascii="黑体" w:hAnsi="宋体" w:eastAsia="黑体" w:cs="宋体"/>
          <w:color w:val="000000" w:themeColor="text1"/>
          <w:highlight w:val="none"/>
          <w14:textFill>
            <w14:solidFill>
              <w14:schemeClr w14:val="tx1"/>
            </w14:solidFill>
          </w14:textFill>
        </w:rPr>
        <w:t>图</w:t>
      </w:r>
      <w:r>
        <w:rPr>
          <w:rFonts w:hint="eastAsia" w:ascii="黑体" w:hAnsi="宋体" w:eastAsia="黑体" w:cs="宋体"/>
          <w:color w:val="000000" w:themeColor="text1"/>
          <w:highlight w:val="none"/>
          <w:lang w:val="en-US" w:eastAsia="zh-CN"/>
          <w14:textFill>
            <w14:solidFill>
              <w14:schemeClr w14:val="tx1"/>
            </w14:solidFill>
          </w14:textFill>
        </w:rPr>
        <w:t>6</w:t>
      </w:r>
      <w:r>
        <w:rPr>
          <w:rFonts w:hint="eastAsia" w:ascii="黑体" w:hAnsi="宋体" w:eastAsia="黑体" w:cs="宋体"/>
          <w:color w:val="000000" w:themeColor="text1"/>
          <w:highlight w:val="none"/>
          <w14:textFill>
            <w14:solidFill>
              <w14:schemeClr w14:val="tx1"/>
            </w14:solidFill>
          </w14:textFill>
        </w:rPr>
        <w:t xml:space="preserve">  血小板血袋盘点读取方式</w:t>
      </w:r>
    </w:p>
    <w:p w14:paraId="13C6E760">
      <w:pPr>
        <w:widowControl/>
        <w:adjustRightInd/>
        <w:snapToGrid w:val="0"/>
        <w:spacing w:line="240" w:lineRule="auto"/>
        <w:rPr>
          <w:rFonts w:ascii="宋体" w:hAnsi="宋体" w:cs="宋体"/>
          <w:color w:val="000000" w:themeColor="text1"/>
          <w:kern w:val="0"/>
          <w:sz w:val="18"/>
          <w:szCs w:val="18"/>
          <w:highlight w:val="none"/>
          <w14:textFill>
            <w14:solidFill>
              <w14:schemeClr w14:val="tx1"/>
            </w14:solidFill>
          </w14:textFill>
        </w:rPr>
      </w:pPr>
    </w:p>
    <w:p w14:paraId="7F5D940A">
      <w:pPr>
        <w:pStyle w:val="106"/>
        <w:bidi w:val="0"/>
        <w:ind w:left="0" w:leftChars="0" w:firstLine="0" w:firstLineChars="0"/>
        <w:rPr>
          <w:color w:val="000000" w:themeColor="text1"/>
          <w:highlight w:val="none"/>
          <w14:textFill>
            <w14:solidFill>
              <w14:schemeClr w14:val="tx1"/>
            </w14:solidFill>
          </w14:textFill>
        </w:rPr>
      </w:pPr>
      <w:bookmarkStart w:id="114" w:name="_Toc29900"/>
      <w:r>
        <w:rPr>
          <w:rFonts w:hint="eastAsia"/>
          <w:color w:val="000000" w:themeColor="text1"/>
          <w:highlight w:val="none"/>
          <w14:textFill>
            <w14:solidFill>
              <w14:schemeClr w14:val="tx1"/>
            </w14:solidFill>
          </w14:textFill>
        </w:rPr>
        <w:t>高速离心测试方法</w:t>
      </w:r>
      <w:bookmarkEnd w:id="114"/>
    </w:p>
    <w:p w14:paraId="6CF42A7A">
      <w:pPr>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本测试方法用于验证贴有RFID采血标签的血袋及样本管在高速离心条件下的物理稳定性和数据可读性，方法如下：</w:t>
      </w:r>
    </w:p>
    <w:p w14:paraId="765DC4DA">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根据血液成分和样本的要求和离心机操作手册，确定相对离心力、加速和减速、离心时间和温度等参数，编制离心程序，对贴有RFID采血标签的血袋和样辫皮条进行离心测试，测试记录宜符合</w:t>
      </w:r>
      <w:r>
        <w:rPr>
          <w:rFonts w:hint="eastAsia" w:ascii="宋体" w:hAnsi="宋体" w:eastAsia="宋体" w:cs="宋体"/>
          <w:b w:val="0"/>
          <w:bCs w:val="0"/>
          <w:color w:val="000000" w:themeColor="text1"/>
          <w:sz w:val="21"/>
          <w:szCs w:val="24"/>
          <w:highlight w:val="none"/>
          <w14:textFill>
            <w14:solidFill>
              <w14:schemeClr w14:val="tx1"/>
            </w14:solidFill>
          </w14:textFill>
        </w:rPr>
        <w:t>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eastAsia="宋体" w:cs="宋体"/>
          <w:b w:val="0"/>
          <w:bCs w:val="0"/>
          <w:color w:val="000000" w:themeColor="text1"/>
          <w:sz w:val="21"/>
          <w:szCs w:val="24"/>
          <w:highlight w:val="none"/>
          <w14:textFill>
            <w14:solidFill>
              <w14:schemeClr w14:val="tx1"/>
            </w14:solidFill>
          </w14:textFill>
        </w:rPr>
        <w:t>表</w:t>
      </w:r>
      <w:r>
        <w:rPr>
          <w:rFonts w:hint="eastAsia" w:ascii="宋体" w:hAnsi="宋体" w:cs="宋体"/>
          <w:color w:val="000000" w:themeColor="text1"/>
          <w:highlight w:val="none"/>
          <w14:textFill>
            <w14:solidFill>
              <w14:schemeClr w14:val="tx1"/>
            </w14:solidFill>
          </w14:textFill>
        </w:rPr>
        <w:t>A.6的格式。</w:t>
      </w:r>
    </w:p>
    <w:p w14:paraId="64AB0455">
      <w:pPr>
        <w:pStyle w:val="106"/>
        <w:bidi w:val="0"/>
        <w:ind w:left="0" w:leftChars="0" w:firstLine="0" w:firstLineChars="0"/>
        <w:rPr>
          <w:color w:val="000000" w:themeColor="text1"/>
          <w:highlight w:val="none"/>
          <w14:textFill>
            <w14:solidFill>
              <w14:schemeClr w14:val="tx1"/>
            </w14:solidFill>
          </w14:textFill>
        </w:rPr>
      </w:pPr>
      <w:bookmarkStart w:id="115" w:name="_Toc24175"/>
      <w:r>
        <w:rPr>
          <w:rFonts w:hint="eastAsia"/>
          <w:color w:val="000000" w:themeColor="text1"/>
          <w:highlight w:val="none"/>
          <w14:textFill>
            <w14:solidFill>
              <w14:schemeClr w14:val="tx1"/>
            </w14:solidFill>
          </w14:textFill>
        </w:rPr>
        <w:t>辐照测试方法</w:t>
      </w:r>
      <w:bookmarkEnd w:id="115"/>
    </w:p>
    <w:p w14:paraId="4FD2AA84">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测试用于评估RFID标签在血液辐照处理环境下的耐受性，方法如下：参照《血站技术操作规程》中血液辐照相关要求，对贴有RFID采血标签和成品血袋标签的血袋进行辐照测试，辐照后使用RFID读写设备进行读取，验证标签性能是否正常。测试记录宜符合</w:t>
      </w:r>
      <w:r>
        <w:rPr>
          <w:rFonts w:hint="eastAsia" w:ascii="宋体" w:hAnsi="宋体" w:eastAsia="宋体" w:cs="宋体"/>
          <w:b w:val="0"/>
          <w:bCs w:val="0"/>
          <w:color w:val="000000" w:themeColor="text1"/>
          <w:sz w:val="21"/>
          <w:szCs w:val="24"/>
          <w:highlight w:val="none"/>
          <w14:textFill>
            <w14:solidFill>
              <w14:schemeClr w14:val="tx1"/>
            </w14:solidFill>
          </w14:textFill>
        </w:rPr>
        <w:t>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eastAsia="宋体" w:cs="宋体"/>
          <w:b w:val="0"/>
          <w:bCs w:val="0"/>
          <w:color w:val="000000" w:themeColor="text1"/>
          <w:sz w:val="21"/>
          <w:szCs w:val="24"/>
          <w:highlight w:val="none"/>
          <w14:textFill>
            <w14:solidFill>
              <w14:schemeClr w14:val="tx1"/>
            </w14:solidFill>
          </w14:textFill>
        </w:rPr>
        <w:t>表</w:t>
      </w:r>
      <w:r>
        <w:rPr>
          <w:rFonts w:hint="eastAsia" w:ascii="宋体" w:hAnsi="宋体" w:cs="宋体"/>
          <w:color w:val="000000" w:themeColor="text1"/>
          <w:highlight w:val="none"/>
          <w14:textFill>
            <w14:solidFill>
              <w14:schemeClr w14:val="tx1"/>
            </w14:solidFill>
          </w14:textFill>
        </w:rPr>
        <w:t>A.7的格式。</w:t>
      </w:r>
    </w:p>
    <w:p w14:paraId="164C5391">
      <w:pPr>
        <w:pStyle w:val="106"/>
        <w:bidi w:val="0"/>
        <w:ind w:left="0" w:leftChars="0" w:firstLine="0" w:firstLineChars="0"/>
        <w:rPr>
          <w:color w:val="000000" w:themeColor="text1"/>
          <w:highlight w:val="none"/>
          <w14:textFill>
            <w14:solidFill>
              <w14:schemeClr w14:val="tx1"/>
            </w14:solidFill>
          </w14:textFill>
        </w:rPr>
      </w:pPr>
      <w:bookmarkStart w:id="116" w:name="_Toc26098"/>
      <w:r>
        <w:rPr>
          <w:rFonts w:hint="eastAsia"/>
          <w:color w:val="000000" w:themeColor="text1"/>
          <w:highlight w:val="none"/>
          <w14:textFill>
            <w14:solidFill>
              <w14:schemeClr w14:val="tx1"/>
            </w14:solidFill>
          </w14:textFill>
        </w:rPr>
        <w:t>-86℃冷冻测试方法</w:t>
      </w:r>
      <w:bookmarkEnd w:id="116"/>
    </w:p>
    <w:p w14:paraId="21B74A81">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本测试验证标签在超低温储存条件下的附着性与数据可读性，方法如下：将已贴</w:t>
      </w:r>
      <w:r>
        <w:rPr>
          <w:rFonts w:hint="eastAsia" w:ascii="宋体" w:hAnsi="宋体" w:cs="宋体"/>
          <w:color w:val="000000" w:themeColor="text1"/>
          <w:highlight w:val="none"/>
          <w:lang w:val="en-US" w:eastAsia="zh-CN"/>
          <w14:textFill>
            <w14:solidFill>
              <w14:schemeClr w14:val="tx1"/>
            </w14:solidFill>
          </w14:textFill>
        </w:rPr>
        <w:t>标签</w:t>
      </w:r>
      <w:r>
        <w:rPr>
          <w:rFonts w:hint="eastAsia" w:ascii="宋体" w:hAnsi="宋体" w:cs="宋体"/>
          <w:color w:val="000000" w:themeColor="text1"/>
          <w:highlight w:val="none"/>
          <w14:textFill>
            <w14:solidFill>
              <w14:schemeClr w14:val="tx1"/>
            </w14:solidFill>
          </w14:textFill>
        </w:rPr>
        <w:t>的血袋储存在-86℃冰箱中冷冻不少于72小时后，目视检查标签是否有起翘的现象，且标签</w:t>
      </w:r>
      <w:r>
        <w:rPr>
          <w:rFonts w:hint="eastAsia" w:ascii="宋体" w:hAnsi="宋体" w:cs="宋体"/>
          <w:color w:val="000000" w:themeColor="text1"/>
          <w:highlight w:val="none"/>
          <w:lang w:val="en-US" w:eastAsia="zh-CN"/>
          <w14:textFill>
            <w14:solidFill>
              <w14:schemeClr w14:val="tx1"/>
            </w14:solidFill>
          </w14:textFill>
        </w:rPr>
        <w:t>能否</w:t>
      </w:r>
      <w:r>
        <w:rPr>
          <w:rFonts w:hint="eastAsia" w:ascii="宋体" w:hAnsi="宋体" w:cs="宋体"/>
          <w:color w:val="000000" w:themeColor="text1"/>
          <w:highlight w:val="none"/>
          <w14:textFill>
            <w14:solidFill>
              <w14:schemeClr w14:val="tx1"/>
            </w14:solidFill>
          </w14:textFill>
        </w:rPr>
        <w:t>被RFID读写设备正常读取到。测试记录宜符合</w:t>
      </w:r>
      <w:r>
        <w:rPr>
          <w:rFonts w:hint="eastAsia" w:ascii="宋体" w:hAnsi="宋体" w:eastAsia="宋体" w:cs="宋体"/>
          <w:b w:val="0"/>
          <w:bCs w:val="0"/>
          <w:color w:val="000000" w:themeColor="text1"/>
          <w:sz w:val="21"/>
          <w:szCs w:val="24"/>
          <w:highlight w:val="none"/>
          <w14:textFill>
            <w14:solidFill>
              <w14:schemeClr w14:val="tx1"/>
            </w14:solidFill>
          </w14:textFill>
        </w:rPr>
        <w:t>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eastAsia="宋体" w:cs="宋体"/>
          <w:b w:val="0"/>
          <w:bCs w:val="0"/>
          <w:color w:val="000000" w:themeColor="text1"/>
          <w:sz w:val="21"/>
          <w:szCs w:val="24"/>
          <w:highlight w:val="none"/>
          <w14:textFill>
            <w14:solidFill>
              <w14:schemeClr w14:val="tx1"/>
            </w14:solidFill>
          </w14:textFill>
        </w:rPr>
        <w:t>表</w:t>
      </w:r>
      <w:r>
        <w:rPr>
          <w:rFonts w:hint="eastAsia" w:ascii="宋体" w:hAnsi="宋体" w:cs="宋体"/>
          <w:color w:val="000000" w:themeColor="text1"/>
          <w:highlight w:val="none"/>
          <w14:textFill>
            <w14:solidFill>
              <w14:schemeClr w14:val="tx1"/>
            </w14:solidFill>
          </w14:textFill>
        </w:rPr>
        <w:t>A.8的格式。</w:t>
      </w:r>
    </w:p>
    <w:p w14:paraId="22F2E655">
      <w:pPr>
        <w:pStyle w:val="106"/>
        <w:bidi w:val="0"/>
        <w:ind w:left="0" w:leftChars="0" w:firstLine="0" w:firstLineChars="0"/>
        <w:rPr>
          <w:color w:val="000000" w:themeColor="text1"/>
          <w:highlight w:val="none"/>
          <w14:textFill>
            <w14:solidFill>
              <w14:schemeClr w14:val="tx1"/>
            </w14:solidFill>
          </w14:textFill>
        </w:rPr>
      </w:pPr>
      <w:bookmarkStart w:id="117" w:name="_Toc18838"/>
      <w:r>
        <w:rPr>
          <w:rFonts w:hint="eastAsia"/>
          <w:color w:val="000000" w:themeColor="text1"/>
          <w:highlight w:val="none"/>
          <w14:textFill>
            <w14:solidFill>
              <w14:schemeClr w14:val="tx1"/>
            </w14:solidFill>
          </w14:textFill>
        </w:rPr>
        <w:t>水浴测试方法</w:t>
      </w:r>
      <w:bookmarkEnd w:id="117"/>
    </w:p>
    <w:p w14:paraId="7CC468F2">
      <w:pPr>
        <w:adjustRightInd/>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本测试通过极端温度交替变化评估标签的物理耐受性，方法如下：参照《血站技术操作规程》中血袋标签确认方法中水浴测试方法的要求进行测试，先将已贴标</w:t>
      </w:r>
      <w:r>
        <w:rPr>
          <w:rFonts w:hint="eastAsia" w:ascii="宋体" w:hAnsi="宋体" w:cs="宋体"/>
          <w:color w:val="000000" w:themeColor="text1"/>
          <w:highlight w:val="none"/>
          <w:lang w:val="en-US" w:eastAsia="zh-CN"/>
          <w14:textFill>
            <w14:solidFill>
              <w14:schemeClr w14:val="tx1"/>
            </w14:solidFill>
          </w14:textFill>
        </w:rPr>
        <w:t>签</w:t>
      </w:r>
      <w:r>
        <w:rPr>
          <w:rFonts w:hint="eastAsia" w:ascii="宋体" w:hAnsi="宋体" w:cs="宋体"/>
          <w:color w:val="000000" w:themeColor="text1"/>
          <w:highlight w:val="none"/>
          <w14:textFill>
            <w14:solidFill>
              <w14:schemeClr w14:val="tx1"/>
            </w14:solidFill>
          </w14:textFill>
        </w:rPr>
        <w:t>的血袋放在-40℃冰箱中冷冻＞72小时后，再将血袋放入37℃恒温液浴槽中解冻浸泡 2h，标签</w:t>
      </w:r>
      <w:r>
        <w:rPr>
          <w:rFonts w:hint="eastAsia" w:ascii="宋体" w:hAnsi="宋体" w:cs="宋体"/>
          <w:color w:val="000000" w:themeColor="text1"/>
          <w:highlight w:val="none"/>
          <w:lang w:val="en-US" w:eastAsia="zh-CN"/>
          <w14:textFill>
            <w14:solidFill>
              <w14:schemeClr w14:val="tx1"/>
            </w14:solidFill>
          </w14:textFill>
        </w:rPr>
        <w:t>应</w:t>
      </w:r>
      <w:r>
        <w:rPr>
          <w:rFonts w:hint="eastAsia" w:ascii="宋体" w:hAnsi="宋体" w:cs="宋体"/>
          <w:color w:val="000000" w:themeColor="text1"/>
          <w:highlight w:val="none"/>
          <w14:textFill>
            <w14:solidFill>
              <w14:schemeClr w14:val="tx1"/>
            </w14:solidFill>
          </w14:textFill>
        </w:rPr>
        <w:t>不起翘且标签边缘未有胶析出。测试记录宜符合</w:t>
      </w:r>
      <w:r>
        <w:rPr>
          <w:rFonts w:hint="eastAsia" w:ascii="宋体" w:hAnsi="宋体" w:eastAsia="宋体" w:cs="宋体"/>
          <w:b w:val="0"/>
          <w:bCs w:val="0"/>
          <w:color w:val="000000" w:themeColor="text1"/>
          <w:sz w:val="21"/>
          <w:szCs w:val="24"/>
          <w:highlight w:val="none"/>
          <w14:textFill>
            <w14:solidFill>
              <w14:schemeClr w14:val="tx1"/>
            </w14:solidFill>
          </w14:textFill>
        </w:rPr>
        <w:t>附录A</w:t>
      </w:r>
      <w:r>
        <w:rPr>
          <w:rFonts w:hint="eastAsia" w:ascii="宋体" w:hAnsi="宋体" w:eastAsia="宋体" w:cs="宋体"/>
          <w:b w:val="0"/>
          <w:bCs w:val="0"/>
          <w:color w:val="000000" w:themeColor="text1"/>
          <w:sz w:val="21"/>
          <w:szCs w:val="24"/>
          <w:highlight w:val="none"/>
          <w:lang w:val="en-US" w:eastAsia="zh-CN"/>
          <w14:textFill>
            <w14:solidFill>
              <w14:schemeClr w14:val="tx1"/>
            </w14:solidFill>
          </w14:textFill>
        </w:rPr>
        <w:t>中</w:t>
      </w:r>
      <w:r>
        <w:rPr>
          <w:rFonts w:hint="eastAsia" w:ascii="宋体" w:hAnsi="宋体" w:eastAsia="宋体" w:cs="宋体"/>
          <w:b w:val="0"/>
          <w:bCs w:val="0"/>
          <w:color w:val="000000" w:themeColor="text1"/>
          <w:sz w:val="21"/>
          <w:szCs w:val="24"/>
          <w:highlight w:val="none"/>
          <w14:textFill>
            <w14:solidFill>
              <w14:schemeClr w14:val="tx1"/>
            </w14:solidFill>
          </w14:textFill>
        </w:rPr>
        <w:t>表</w:t>
      </w:r>
      <w:r>
        <w:rPr>
          <w:rFonts w:hint="eastAsia" w:ascii="宋体" w:hAnsi="宋体" w:cs="宋体"/>
          <w:color w:val="000000" w:themeColor="text1"/>
          <w:highlight w:val="none"/>
          <w14:textFill>
            <w14:solidFill>
              <w14:schemeClr w14:val="tx1"/>
            </w14:solidFill>
          </w14:textFill>
        </w:rPr>
        <w:t>A.9的格式。</w:t>
      </w:r>
    </w:p>
    <w:p w14:paraId="2AF97B10">
      <w:pPr>
        <w:pStyle w:val="105"/>
        <w:bidi w:val="0"/>
        <w:ind w:left="0" w:leftChars="0" w:firstLine="0" w:firstLineChars="0"/>
        <w:rPr>
          <w:color w:val="000000" w:themeColor="text1"/>
          <w:highlight w:val="none"/>
          <w14:textFill>
            <w14:solidFill>
              <w14:schemeClr w14:val="tx1"/>
            </w14:solidFill>
          </w14:textFill>
        </w:rPr>
      </w:pPr>
      <w:bookmarkStart w:id="118" w:name="_Toc31341"/>
      <w:bookmarkStart w:id="119" w:name="_Toc8023"/>
      <w:bookmarkStart w:id="120" w:name="_Toc31170"/>
      <w:bookmarkStart w:id="121" w:name="_Toc6606"/>
      <w:r>
        <w:rPr>
          <w:rFonts w:hint="eastAsia"/>
          <w:color w:val="000000" w:themeColor="text1"/>
          <w:highlight w:val="none"/>
          <w14:textFill>
            <w14:solidFill>
              <w14:schemeClr w14:val="tx1"/>
            </w14:solidFill>
          </w14:textFill>
        </w:rPr>
        <w:t>场景应用</w:t>
      </w:r>
      <w:bookmarkEnd w:id="107"/>
      <w:bookmarkEnd w:id="118"/>
      <w:bookmarkEnd w:id="119"/>
      <w:bookmarkEnd w:id="120"/>
      <w:bookmarkEnd w:id="121"/>
    </w:p>
    <w:p w14:paraId="1717534B">
      <w:pPr>
        <w:pStyle w:val="106"/>
        <w:bidi w:val="0"/>
        <w:ind w:left="0" w:leftChars="0" w:firstLine="0" w:firstLineChars="0"/>
        <w:rPr>
          <w:color w:val="000000" w:themeColor="text1"/>
          <w:highlight w:val="none"/>
          <w14:textFill>
            <w14:solidFill>
              <w14:schemeClr w14:val="tx1"/>
            </w14:solidFill>
          </w14:textFill>
        </w:rPr>
      </w:pPr>
      <w:bookmarkStart w:id="122" w:name="_Toc15019"/>
      <w:r>
        <w:rPr>
          <w:rFonts w:hint="eastAsia"/>
          <w:color w:val="000000" w:themeColor="text1"/>
          <w:highlight w:val="none"/>
          <w14:textFill>
            <w14:solidFill>
              <w14:schemeClr w14:val="tx1"/>
            </w14:solidFill>
          </w14:textFill>
        </w:rPr>
        <w:t>血液采集</w:t>
      </w:r>
      <w:bookmarkEnd w:id="122"/>
    </w:p>
    <w:p w14:paraId="5994AFD9">
      <w:pPr>
        <w:pStyle w:val="57"/>
        <w:spacing w:line="400" w:lineRule="exact"/>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在血液采集过程中，采供血机构</w:t>
      </w:r>
      <w:r>
        <w:rPr>
          <w:rFonts w:hint="eastAsia"/>
          <w:color w:val="000000" w:themeColor="text1"/>
          <w:highlight w:val="none"/>
          <w:lang w:val="en-US" w:eastAsia="zh-CN"/>
          <w14:textFill>
            <w14:solidFill>
              <w14:schemeClr w14:val="tx1"/>
            </w14:solidFill>
          </w14:textFill>
        </w:rPr>
        <w:t>宜</w:t>
      </w:r>
      <w:r>
        <w:rPr>
          <w:rFonts w:hint="eastAsia"/>
          <w:color w:val="000000" w:themeColor="text1"/>
          <w:highlight w:val="none"/>
          <w14:textFill>
            <w14:solidFill>
              <w14:schemeClr w14:val="tx1"/>
            </w14:solidFill>
          </w14:textFill>
        </w:rPr>
        <w:t>根据实际需要定制电子标签，随采血标签粘贴在以下采血相关物品上：</w:t>
      </w:r>
    </w:p>
    <w:p w14:paraId="60676237">
      <w:pPr>
        <w:pStyle w:val="175"/>
        <w:numPr>
          <w:ilvl w:val="0"/>
          <w:numId w:val="42"/>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献血者健康情况征询表；</w:t>
      </w:r>
    </w:p>
    <w:p w14:paraId="54235532">
      <w:pPr>
        <w:pStyle w:val="233"/>
        <w:numPr>
          <w:ilvl w:val="0"/>
          <w:numId w:val="42"/>
        </w:numPr>
        <w:ind w:firstLineChars="0"/>
        <w:rPr>
          <w:rFonts w:hint="eastAsia" w:ascii="宋体" w:hAnsi="Times New Roman"/>
          <w:color w:val="000000" w:themeColor="text1"/>
          <w:kern w:val="0"/>
          <w:szCs w:val="20"/>
          <w:highlight w:val="none"/>
          <w14:textFill>
            <w14:solidFill>
              <w14:schemeClr w14:val="tx1"/>
            </w14:solidFill>
          </w14:textFill>
        </w:rPr>
      </w:pPr>
      <w:r>
        <w:rPr>
          <w:rFonts w:hint="eastAsia"/>
          <w:color w:val="000000" w:themeColor="text1"/>
          <w:highlight w:val="none"/>
          <w14:textFill>
            <w14:solidFill>
              <w14:schemeClr w14:val="tx1"/>
            </w14:solidFill>
          </w14:textFill>
        </w:rPr>
        <w:t>多联血袋：</w:t>
      </w:r>
      <w:r>
        <w:rPr>
          <w:rFonts w:hint="eastAsia" w:ascii="宋体" w:hAnsi="Times New Roman"/>
          <w:color w:val="000000" w:themeColor="text1"/>
          <w:kern w:val="0"/>
          <w:szCs w:val="20"/>
          <w:highlight w:val="none"/>
          <w14:textFill>
            <w14:solidFill>
              <w14:schemeClr w14:val="tx1"/>
            </w14:solidFill>
          </w14:textFill>
        </w:rPr>
        <w:t>多联血袋中保存成品血液的血袋</w:t>
      </w:r>
      <w:r>
        <w:rPr>
          <w:rFonts w:hint="eastAsia" w:ascii="宋体" w:hAnsi="Times New Roman"/>
          <w:color w:val="000000" w:themeColor="text1"/>
          <w:kern w:val="0"/>
          <w:szCs w:val="20"/>
          <w:highlight w:val="none"/>
          <w:lang w:val="en-US" w:eastAsia="zh-CN"/>
          <w14:textFill>
            <w14:solidFill>
              <w14:schemeClr w14:val="tx1"/>
            </w14:solidFill>
          </w14:textFill>
        </w:rPr>
        <w:t>应</w:t>
      </w:r>
      <w:r>
        <w:rPr>
          <w:rFonts w:hint="eastAsia" w:ascii="宋体" w:hAnsi="Times New Roman"/>
          <w:color w:val="000000" w:themeColor="text1"/>
          <w:kern w:val="0"/>
          <w:szCs w:val="20"/>
          <w:highlight w:val="none"/>
          <w14:textFill>
            <w14:solidFill>
              <w14:schemeClr w14:val="tx1"/>
            </w14:solidFill>
          </w14:textFill>
        </w:rPr>
        <w:t>粘贴电子标签</w:t>
      </w:r>
      <w:r>
        <w:rPr>
          <w:rFonts w:hint="eastAsia" w:ascii="宋体" w:hAnsi="Times New Roman"/>
          <w:color w:val="000000" w:themeColor="text1"/>
          <w:kern w:val="0"/>
          <w:szCs w:val="20"/>
          <w:highlight w:val="none"/>
          <w:lang w:eastAsia="zh-CN"/>
          <w14:textFill>
            <w14:solidFill>
              <w14:schemeClr w14:val="tx1"/>
            </w14:solidFill>
          </w14:textFill>
        </w:rPr>
        <w:t>；</w:t>
      </w:r>
    </w:p>
    <w:p w14:paraId="431DCD60">
      <w:pPr>
        <w:pStyle w:val="175"/>
        <w:numPr>
          <w:ilvl w:val="0"/>
          <w:numId w:val="42"/>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样本管。</w:t>
      </w:r>
    </w:p>
    <w:p w14:paraId="62EA17FE">
      <w:pPr>
        <w:pStyle w:val="166"/>
        <w:numPr>
          <w:ilvl w:val="0"/>
          <w:numId w:val="0"/>
        </w:numPr>
        <w:spacing w:line="400" w:lineRule="exact"/>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血液采集过程中使用的电子标签，均预置献血码、血型以及其他采供血机构根据业务需要自行规定的信息。</w:t>
      </w:r>
    </w:p>
    <w:p w14:paraId="1268A708">
      <w:pPr>
        <w:pStyle w:val="166"/>
        <w:numPr>
          <w:ilvl w:val="0"/>
          <w:numId w:val="0"/>
        </w:numPr>
        <w:spacing w:line="400" w:lineRule="exact"/>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射频读写设备</w:t>
      </w:r>
      <w:r>
        <w:rPr>
          <w:rFonts w:hint="eastAsia"/>
          <w:color w:val="000000" w:themeColor="text1"/>
          <w:highlight w:val="none"/>
          <w:lang w:val="en-US" w:eastAsia="zh-CN"/>
          <w14:textFill>
            <w14:solidFill>
              <w14:schemeClr w14:val="tx1"/>
            </w14:solidFill>
          </w14:textFill>
        </w:rPr>
        <w:t>应</w:t>
      </w:r>
      <w:r>
        <w:rPr>
          <w:rFonts w:hint="eastAsia"/>
          <w:color w:val="000000" w:themeColor="text1"/>
          <w:highlight w:val="none"/>
          <w14:textFill>
            <w14:solidFill>
              <w14:schemeClr w14:val="tx1"/>
            </w14:solidFill>
          </w14:textFill>
        </w:rPr>
        <w:t>对电子标签进行批量数据识别，推送相关信息管理系统后，经过数据比对，实现对采集到的血液以及相关物品在各个转运交接过程中的快速核查操作。</w:t>
      </w:r>
    </w:p>
    <w:p w14:paraId="0E68A921">
      <w:pPr>
        <w:pStyle w:val="106"/>
        <w:bidi w:val="0"/>
        <w:ind w:left="0" w:leftChars="0" w:firstLine="0" w:firstLineChars="0"/>
        <w:rPr>
          <w:color w:val="000000" w:themeColor="text1"/>
          <w:highlight w:val="none"/>
          <w14:textFill>
            <w14:solidFill>
              <w14:schemeClr w14:val="tx1"/>
            </w14:solidFill>
          </w14:textFill>
        </w:rPr>
      </w:pPr>
      <w:bookmarkStart w:id="123" w:name="_Toc23223"/>
      <w:r>
        <w:rPr>
          <w:rFonts w:hint="eastAsia"/>
          <w:color w:val="000000" w:themeColor="text1"/>
          <w:highlight w:val="none"/>
          <w14:textFill>
            <w14:solidFill>
              <w14:schemeClr w14:val="tx1"/>
            </w14:solidFill>
          </w14:textFill>
        </w:rPr>
        <w:t>血液制备</w:t>
      </w:r>
      <w:bookmarkEnd w:id="123"/>
    </w:p>
    <w:p w14:paraId="1DCCEA4D">
      <w:pPr>
        <w:numPr>
          <w:ilvl w:val="3"/>
          <w:numId w:val="0"/>
        </w:numPr>
        <w:adjustRightInd/>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血液制备环节要求信息管理系统记录单次制备的血液信息、制备设备、制备程序、制备地点、制备开始和结束时间、制备前后称重等信息。血液制备环节使用射频识别设备</w:t>
      </w:r>
      <w:r>
        <w:rPr>
          <w:rFonts w:hint="eastAsia"/>
          <w:color w:val="000000" w:themeColor="text1"/>
          <w:highlight w:val="none"/>
          <w:lang w:val="en-US" w:eastAsia="zh-CN"/>
          <w14:textFill>
            <w14:solidFill>
              <w14:schemeClr w14:val="tx1"/>
            </w14:solidFill>
          </w14:textFill>
        </w:rPr>
        <w:t>宜</w:t>
      </w:r>
      <w:r>
        <w:rPr>
          <w:rFonts w:hint="eastAsia"/>
          <w:color w:val="000000" w:themeColor="text1"/>
          <w:highlight w:val="none"/>
          <w14:textFill>
            <w14:solidFill>
              <w14:schemeClr w14:val="tx1"/>
            </w14:solidFill>
          </w14:textFill>
        </w:rPr>
        <w:t>实现批量识别或自动感应识别制备的血液信息。制备环节使用射频识别设备扫描的方式分为两种：</w:t>
      </w:r>
    </w:p>
    <w:p w14:paraId="203F0411">
      <w:pPr>
        <w:pStyle w:val="175"/>
        <w:numPr>
          <w:ilvl w:val="0"/>
          <w:numId w:val="43"/>
        </w:numPr>
        <w:spacing w:line="400" w:lineRule="exact"/>
        <w:ind w:left="851" w:leftChars="0" w:hanging="426"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使用便携式射频扫描设备在制备开始和结束时手动扫描制备血袋，</w:t>
      </w:r>
      <w:r>
        <w:rPr>
          <w:rFonts w:hint="eastAsia"/>
          <w:color w:val="000000" w:themeColor="text1"/>
          <w:highlight w:val="none"/>
          <w:lang w:eastAsia="zh-CN"/>
          <w14:textFill>
            <w14:solidFill>
              <w14:schemeClr w14:val="tx1"/>
            </w14:solidFill>
          </w14:textFill>
        </w:rPr>
        <w:t>应</w:t>
      </w:r>
      <w:r>
        <w:rPr>
          <w:rFonts w:hint="eastAsia"/>
          <w:color w:val="000000" w:themeColor="text1"/>
          <w:highlight w:val="none"/>
          <w14:textFill>
            <w14:solidFill>
              <w14:schemeClr w14:val="tx1"/>
            </w14:solidFill>
          </w14:textFill>
        </w:rPr>
        <w:t>按照开放式扫描的要求严格规定扫描流程及范围；</w:t>
      </w:r>
    </w:p>
    <w:p w14:paraId="5609C595">
      <w:pPr>
        <w:pStyle w:val="175"/>
        <w:numPr>
          <w:ilvl w:val="0"/>
          <w:numId w:val="43"/>
        </w:numPr>
        <w:spacing w:line="400" w:lineRule="exact"/>
        <w:ind w:left="851" w:leftChars="0" w:hanging="426"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在制备设备上或辅助搬运的设备上集成射频扫描天线，实现血袋靠近时自动感应扫描。</w:t>
      </w:r>
    </w:p>
    <w:p w14:paraId="69CC8817">
      <w:pPr>
        <w:pStyle w:val="106"/>
        <w:bidi w:val="0"/>
        <w:ind w:left="0" w:leftChars="0" w:firstLine="0" w:firstLineChars="0"/>
        <w:rPr>
          <w:color w:val="000000" w:themeColor="text1"/>
          <w:highlight w:val="none"/>
          <w14:textFill>
            <w14:solidFill>
              <w14:schemeClr w14:val="tx1"/>
            </w14:solidFill>
          </w14:textFill>
        </w:rPr>
      </w:pPr>
      <w:bookmarkStart w:id="124" w:name="_Toc3351"/>
      <w:r>
        <w:rPr>
          <w:rFonts w:hint="eastAsia"/>
          <w:color w:val="000000" w:themeColor="text1"/>
          <w:highlight w:val="none"/>
          <w14:textFill>
            <w14:solidFill>
              <w14:schemeClr w14:val="tx1"/>
            </w14:solidFill>
          </w14:textFill>
        </w:rPr>
        <w:t>成品标签打印</w:t>
      </w:r>
      <w:bookmarkEnd w:id="124"/>
    </w:p>
    <w:p w14:paraId="2A0A922E">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成品标签打印和电子标签数据写入</w:t>
      </w:r>
      <w:r>
        <w:rPr>
          <w:rFonts w:hint="eastAsia"/>
          <w:color w:val="000000" w:themeColor="text1"/>
          <w:highlight w:val="none"/>
          <w:lang w:val="en-US" w:eastAsia="zh-CN"/>
          <w14:textFill>
            <w14:solidFill>
              <w14:schemeClr w14:val="tx1"/>
            </w14:solidFill>
          </w14:textFill>
        </w:rPr>
        <w:t xml:space="preserve"> </w:t>
      </w:r>
    </w:p>
    <w:p w14:paraId="41368DF3">
      <w:pPr>
        <w:pStyle w:val="57"/>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血袋成品标签打印的过程，也是血液成品电子标签数据写入的过程</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分为两种模式</w:t>
      </w:r>
      <w:r>
        <w:rPr>
          <w:rFonts w:hint="eastAsia"/>
          <w:color w:val="000000" w:themeColor="text1"/>
          <w:highlight w:val="none"/>
          <w:lang w:eastAsia="zh-CN"/>
          <w14:textFill>
            <w14:solidFill>
              <w14:schemeClr w14:val="tx1"/>
            </w14:solidFill>
          </w14:textFill>
        </w:rPr>
        <w:t>：</w:t>
      </w:r>
    </w:p>
    <w:p w14:paraId="5B5568FE">
      <w:pPr>
        <w:pStyle w:val="175"/>
        <w:numPr>
          <w:ilvl w:val="0"/>
          <w:numId w:val="44"/>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对于单签模式，在血袋成品标签打印粘贴操作的前后，</w:t>
      </w:r>
      <w:r>
        <w:rPr>
          <w:rFonts w:hint="eastAsia"/>
          <w:color w:val="000000" w:themeColor="text1"/>
          <w:highlight w:val="none"/>
          <w:lang w:eastAsia="zh-CN"/>
          <w14:textFill>
            <w14:solidFill>
              <w14:schemeClr w14:val="tx1"/>
            </w14:solidFill>
          </w14:textFill>
        </w:rPr>
        <w:t>应</w:t>
      </w:r>
      <w:r>
        <w:rPr>
          <w:rFonts w:hint="eastAsia"/>
          <w:color w:val="000000" w:themeColor="text1"/>
          <w:highlight w:val="none"/>
          <w14:textFill>
            <w14:solidFill>
              <w14:schemeClr w14:val="tx1"/>
            </w14:solidFill>
          </w14:textFill>
        </w:rPr>
        <w:t>设置血液电子标签数据写入的操作流程。通常使用固定式或便携式射频读写设备，对血袋电子标签进行一对一的识别与写入操作。射频设备先获取血袋电子标签中的献血码、献血码标识位、血型等数据，通过这些数据，从信息管理系统中查询制备后的详细数据，按照</w:t>
      </w:r>
      <w:r>
        <w:rPr>
          <w:rFonts w:hint="eastAsia"/>
          <w:color w:val="000000" w:themeColor="text1"/>
          <w:highlight w:val="none"/>
          <w:lang w:val="en-US" w:eastAsia="zh-CN"/>
          <w14:textFill>
            <w14:solidFill>
              <w14:schemeClr w14:val="tx1"/>
            </w14:solidFill>
          </w14:textFill>
        </w:rPr>
        <w:t>4.1.5</w:t>
      </w:r>
      <w:r>
        <w:rPr>
          <w:rFonts w:hint="eastAsia"/>
          <w:color w:val="000000" w:themeColor="text1"/>
          <w:highlight w:val="none"/>
          <w14:textFill>
            <w14:solidFill>
              <w14:schemeClr w14:val="tx1"/>
            </w14:solidFill>
          </w14:textFill>
        </w:rPr>
        <w:t>规定进行数据编码，再写入到血袋电子标签中</w:t>
      </w:r>
      <w:r>
        <w:rPr>
          <w:rFonts w:hint="eastAsia"/>
          <w:color w:val="000000" w:themeColor="text1"/>
          <w:highlight w:val="none"/>
          <w:lang w:eastAsia="zh-CN"/>
          <w14:textFill>
            <w14:solidFill>
              <w14:schemeClr w14:val="tx1"/>
            </w14:solidFill>
          </w14:textFill>
        </w:rPr>
        <w:t>；</w:t>
      </w:r>
    </w:p>
    <w:p w14:paraId="06A980DF">
      <w:pPr>
        <w:pStyle w:val="175"/>
        <w:numPr>
          <w:ilvl w:val="0"/>
          <w:numId w:val="44"/>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对于双签模式，血袋成品电子标签集成在血袋成品标签背面。血袋成品标签使用射频标签打印机进行打印，在打印成品标签表面信息的同时，按照</w:t>
      </w:r>
      <w:r>
        <w:rPr>
          <w:rFonts w:hint="eastAsia"/>
          <w:color w:val="000000" w:themeColor="text1"/>
          <w:highlight w:val="none"/>
          <w:lang w:val="en-US" w:eastAsia="zh-CN"/>
          <w14:textFill>
            <w14:solidFill>
              <w14:schemeClr w14:val="tx1"/>
            </w14:solidFill>
          </w14:textFill>
        </w:rPr>
        <w:t>4.1.5</w:t>
      </w:r>
      <w:r>
        <w:rPr>
          <w:rFonts w:hint="eastAsia"/>
          <w:color w:val="000000" w:themeColor="text1"/>
          <w:highlight w:val="none"/>
          <w14:textFill>
            <w14:solidFill>
              <w14:schemeClr w14:val="tx1"/>
            </w14:solidFill>
          </w14:textFill>
        </w:rPr>
        <w:t>规定进行数据编码，写入成品电子标签中。成品电子标签随血袋成品标签粘贴在血袋之上。</w:t>
      </w:r>
    </w:p>
    <w:p w14:paraId="1BC48979">
      <w:pPr>
        <w:pStyle w:val="66"/>
        <w:bidi w:val="0"/>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标签数据多码核查</w:t>
      </w:r>
    </w:p>
    <w:p w14:paraId="0421E561">
      <w:pPr>
        <w:pStyle w:val="166"/>
        <w:numPr>
          <w:ilvl w:val="0"/>
          <w:numId w:val="0"/>
        </w:numPr>
        <w:spacing w:line="40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成品电子标签信息写入、成品标签打印粘贴后，</w:t>
      </w:r>
      <w:r>
        <w:rPr>
          <w:rFonts w:hint="eastAsia"/>
          <w:color w:val="000000" w:themeColor="text1"/>
          <w:highlight w:val="none"/>
          <w:lang w:val="en-US" w:eastAsia="zh-CN"/>
          <w14:textFill>
            <w14:solidFill>
              <w14:schemeClr w14:val="tx1"/>
            </w14:solidFill>
          </w14:textFill>
        </w:rPr>
        <w:t>应</w:t>
      </w:r>
      <w:r>
        <w:rPr>
          <w:rFonts w:hint="eastAsia"/>
          <w:color w:val="000000" w:themeColor="text1"/>
          <w:highlight w:val="none"/>
          <w14:textFill>
            <w14:solidFill>
              <w14:schemeClr w14:val="tx1"/>
            </w14:solidFill>
          </w14:textFill>
        </w:rPr>
        <w:t>立即对标签数据进行多码核查。多码核查内容包括：采血标签包括采血电子标签（双签模式）的献血码、献血码标识位和血型信息，成品标签包括成品电子标签的献血码、产品码和血型信息。</w:t>
      </w:r>
    </w:p>
    <w:p w14:paraId="6630FE26">
      <w:pPr>
        <w:pStyle w:val="106"/>
        <w:bidi w:val="0"/>
        <w:ind w:left="0" w:leftChars="0" w:firstLine="0" w:firstLineChars="0"/>
        <w:rPr>
          <w:color w:val="000000" w:themeColor="text1"/>
          <w:highlight w:val="none"/>
          <w14:textFill>
            <w14:solidFill>
              <w14:schemeClr w14:val="tx1"/>
            </w14:solidFill>
          </w14:textFill>
        </w:rPr>
      </w:pPr>
      <w:bookmarkStart w:id="125" w:name="_Toc12058"/>
      <w:r>
        <w:rPr>
          <w:rFonts w:hint="eastAsia"/>
          <w:color w:val="000000" w:themeColor="text1"/>
          <w:highlight w:val="none"/>
          <w14:textFill>
            <w14:solidFill>
              <w14:schemeClr w14:val="tx1"/>
            </w14:solidFill>
          </w14:textFill>
        </w:rPr>
        <w:t>血液出入冰箱</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冷库数据核查</w:t>
      </w:r>
      <w:r>
        <w:rPr>
          <w:rFonts w:hint="eastAsia"/>
          <w:color w:val="000000" w:themeColor="text1"/>
          <w:highlight w:val="none"/>
          <w:lang w:val="en-US" w:eastAsia="zh-CN"/>
          <w14:textFill>
            <w14:solidFill>
              <w14:schemeClr w14:val="tx1"/>
            </w14:solidFill>
          </w14:textFill>
        </w:rPr>
        <w:t>方法</w:t>
      </w:r>
      <w:bookmarkEnd w:id="125"/>
    </w:p>
    <w:p w14:paraId="1C62132B">
      <w:pPr>
        <w:pStyle w:val="66"/>
        <w:bidi w:val="0"/>
        <w:ind w:left="0" w:leftChars="0" w:firstLine="0"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血液出入冰箱、冷库</w:t>
      </w:r>
    </w:p>
    <w:p w14:paraId="38EA3788">
      <w:pPr>
        <w:pStyle w:val="166"/>
        <w:numPr>
          <w:ilvl w:val="0"/>
          <w:numId w:val="0"/>
        </w:numPr>
        <w:spacing w:line="40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血液出入冰箱、冷库操作涉及待检库、成品库以及临床血库的管理。血液放入冰箱、冷库之前，以及从冰箱、冷库取出之后，</w:t>
      </w:r>
      <w:r>
        <w:rPr>
          <w:rFonts w:hint="eastAsia"/>
          <w:color w:val="000000" w:themeColor="text1"/>
          <w:highlight w:val="none"/>
          <w:lang w:val="en-US" w:eastAsia="zh-CN"/>
          <w14:textFill>
            <w14:solidFill>
              <w14:schemeClr w14:val="tx1"/>
            </w14:solidFill>
          </w14:textFill>
        </w:rPr>
        <w:t>应</w:t>
      </w:r>
      <w:r>
        <w:rPr>
          <w:rFonts w:hint="eastAsia"/>
          <w:color w:val="000000" w:themeColor="text1"/>
          <w:highlight w:val="none"/>
          <w14:textFill>
            <w14:solidFill>
              <w14:schemeClr w14:val="tx1"/>
            </w14:solidFill>
          </w14:textFill>
        </w:rPr>
        <w:t>进行数据扫描识别，并连同相关冰箱、冷库标识推送血液信息管理系统进行记录；出入箱、出入库数据与前后业务逻辑、业务数据进行比对，实现数据核查。</w:t>
      </w:r>
    </w:p>
    <w:p w14:paraId="68EFF79E">
      <w:pPr>
        <w:pStyle w:val="66"/>
        <w:bidi w:val="0"/>
        <w:ind w:left="0" w:leftChars="0" w:firstLine="0"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血液出入集成射频天线的冰箱、冷库</w:t>
      </w:r>
    </w:p>
    <w:p w14:paraId="0D66F1CD">
      <w:pPr>
        <w:pStyle w:val="166"/>
        <w:numPr>
          <w:ilvl w:val="0"/>
          <w:numId w:val="0"/>
        </w:numPr>
        <w:spacing w:line="40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血液出入</w:t>
      </w:r>
      <w:r>
        <w:rPr>
          <w:rFonts w:hint="eastAsia"/>
          <w:color w:val="000000" w:themeColor="text1"/>
          <w:highlight w:val="none"/>
          <w:lang w:val="en-US" w:eastAsia="zh-CN"/>
          <w14:textFill>
            <w14:solidFill>
              <w14:schemeClr w14:val="tx1"/>
            </w14:solidFill>
          </w14:textFill>
        </w:rPr>
        <w:t>集成了射频天线的冰</w:t>
      </w:r>
      <w:r>
        <w:rPr>
          <w:rFonts w:hint="eastAsia"/>
          <w:color w:val="000000" w:themeColor="text1"/>
          <w:highlight w:val="none"/>
          <w14:textFill>
            <w14:solidFill>
              <w14:schemeClr w14:val="tx1"/>
            </w14:solidFill>
          </w14:textFill>
        </w:rPr>
        <w:t>箱、</w:t>
      </w:r>
      <w:r>
        <w:rPr>
          <w:rFonts w:hint="eastAsia"/>
          <w:color w:val="000000" w:themeColor="text1"/>
          <w:highlight w:val="none"/>
          <w:lang w:val="en-US" w:eastAsia="zh-CN"/>
          <w14:textFill>
            <w14:solidFill>
              <w14:schemeClr w14:val="tx1"/>
            </w14:solidFill>
          </w14:textFill>
        </w:rPr>
        <w:t>冷库时</w:t>
      </w:r>
      <w:r>
        <w:rPr>
          <w:rFonts w:hint="eastAsia"/>
          <w:color w:val="000000" w:themeColor="text1"/>
          <w:highlight w:val="none"/>
          <w14:textFill>
            <w14:solidFill>
              <w14:schemeClr w14:val="tx1"/>
            </w14:solidFill>
          </w14:textFill>
        </w:rPr>
        <w:t>，自动触发箱内、库内的自动盘点识别，通过识别数据的前后比对，实现对出入箱、库血液数据的计算生成，辅助血液出入数据核查</w:t>
      </w:r>
      <w:r>
        <w:rPr>
          <w:rFonts w:hint="eastAsia"/>
          <w:color w:val="000000" w:themeColor="text1"/>
          <w:highlight w:val="none"/>
          <w:lang w:eastAsia="zh-CN"/>
          <w14:textFill>
            <w14:solidFill>
              <w14:schemeClr w14:val="tx1"/>
            </w14:solidFill>
          </w14:textFill>
        </w:rPr>
        <w:t>。</w:t>
      </w:r>
    </w:p>
    <w:p w14:paraId="59E5FF0B">
      <w:pPr>
        <w:pStyle w:val="66"/>
        <w:bidi w:val="0"/>
        <w:ind w:left="0" w:leftChars="0" w:firstLine="0"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血液出入自动化冷库</w:t>
      </w:r>
    </w:p>
    <w:p w14:paraId="70823A96">
      <w:pPr>
        <w:pStyle w:val="166"/>
        <w:numPr>
          <w:ilvl w:val="0"/>
          <w:numId w:val="0"/>
        </w:numPr>
        <w:spacing w:line="40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血液出入自动化冷库</w:t>
      </w:r>
      <w:r>
        <w:rPr>
          <w:rFonts w:hint="eastAsia"/>
          <w:color w:val="000000" w:themeColor="text1"/>
          <w:highlight w:val="none"/>
          <w:lang w:val="en-US" w:eastAsia="zh-CN"/>
          <w14:textFill>
            <w14:solidFill>
              <w14:schemeClr w14:val="tx1"/>
            </w14:solidFill>
          </w14:textFill>
        </w:rPr>
        <w:t>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宜</w:t>
      </w:r>
      <w:r>
        <w:rPr>
          <w:rFonts w:hint="eastAsia"/>
          <w:color w:val="000000" w:themeColor="text1"/>
          <w:highlight w:val="none"/>
          <w14:textFill>
            <w14:solidFill>
              <w14:schemeClr w14:val="tx1"/>
            </w14:solidFill>
          </w14:textFill>
        </w:rPr>
        <w:t>在冷库出入口安装通道式射频扫描设备，在出入过程中自动</w:t>
      </w:r>
      <w:r>
        <w:rPr>
          <w:rFonts w:hint="eastAsia"/>
          <w:color w:val="000000" w:themeColor="text1"/>
          <w:highlight w:val="none"/>
          <w:lang w:val="en-US" w:eastAsia="zh-CN"/>
          <w14:textFill>
            <w14:solidFill>
              <w14:schemeClr w14:val="tx1"/>
            </w14:solidFill>
          </w14:textFill>
        </w:rPr>
        <w:t>进行</w:t>
      </w:r>
      <w:r>
        <w:rPr>
          <w:rFonts w:hint="eastAsia"/>
          <w:color w:val="000000" w:themeColor="text1"/>
          <w:highlight w:val="none"/>
          <w14:textFill>
            <w14:solidFill>
              <w14:schemeClr w14:val="tx1"/>
            </w14:solidFill>
          </w14:textFill>
        </w:rPr>
        <w:t>数据扫描</w:t>
      </w:r>
      <w:r>
        <w:rPr>
          <w:rFonts w:hint="eastAsia"/>
          <w:color w:val="000000" w:themeColor="text1"/>
          <w:highlight w:val="none"/>
          <w:lang w:val="en-US" w:eastAsia="zh-CN"/>
          <w14:textFill>
            <w14:solidFill>
              <w14:schemeClr w14:val="tx1"/>
            </w14:solidFill>
          </w14:textFill>
        </w:rPr>
        <w:t>识别</w:t>
      </w:r>
      <w:r>
        <w:rPr>
          <w:rFonts w:hint="eastAsia"/>
          <w:color w:val="000000" w:themeColor="text1"/>
          <w:highlight w:val="none"/>
          <w14:textFill>
            <w14:solidFill>
              <w14:schemeClr w14:val="tx1"/>
            </w14:solidFill>
          </w14:textFill>
        </w:rPr>
        <w:t>，实现数据核查。</w:t>
      </w:r>
    </w:p>
    <w:p w14:paraId="4096C9E5">
      <w:pPr>
        <w:pStyle w:val="106"/>
        <w:bidi w:val="0"/>
        <w:ind w:left="0" w:leftChars="0" w:firstLine="0" w:firstLineChars="0"/>
        <w:rPr>
          <w:color w:val="000000" w:themeColor="text1"/>
          <w:highlight w:val="none"/>
          <w14:textFill>
            <w14:solidFill>
              <w14:schemeClr w14:val="tx1"/>
            </w14:solidFill>
          </w14:textFill>
        </w:rPr>
      </w:pPr>
      <w:bookmarkStart w:id="126" w:name="_Toc2970"/>
      <w:r>
        <w:rPr>
          <w:rFonts w:hint="eastAsia"/>
          <w:color w:val="000000" w:themeColor="text1"/>
          <w:highlight w:val="none"/>
          <w14:textFill>
            <w14:solidFill>
              <w14:schemeClr w14:val="tx1"/>
            </w14:solidFill>
          </w14:textFill>
        </w:rPr>
        <w:t>冰箱盘点</w:t>
      </w:r>
      <w:bookmarkEnd w:id="126"/>
    </w:p>
    <w:p w14:paraId="0978F61C">
      <w:pPr>
        <w:pStyle w:val="57"/>
        <w:spacing w:line="400" w:lineRule="exact"/>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使用射频对冰箱进行盘点操作，主要有两种方式：</w:t>
      </w:r>
    </w:p>
    <w:p w14:paraId="0AD260E1">
      <w:pPr>
        <w:pStyle w:val="175"/>
        <w:numPr>
          <w:ilvl w:val="0"/>
          <w:numId w:val="45"/>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普通冰箱使用外部射频天线进行扫描。</w:t>
      </w:r>
      <w:r>
        <w:rPr>
          <w:rFonts w:hint="eastAsia"/>
          <w:color w:val="000000" w:themeColor="text1"/>
          <w:highlight w:val="none"/>
          <w:lang w:val="en-US" w:eastAsia="zh-CN"/>
          <w14:textFill>
            <w14:solidFill>
              <w14:schemeClr w14:val="tx1"/>
            </w14:solidFill>
          </w14:textFill>
        </w:rPr>
        <w:t>可</w:t>
      </w:r>
      <w:r>
        <w:rPr>
          <w:rFonts w:hint="eastAsia"/>
          <w:color w:val="000000" w:themeColor="text1"/>
          <w:highlight w:val="none"/>
          <w14:textFill>
            <w14:solidFill>
              <w14:schemeClr w14:val="tx1"/>
            </w14:solidFill>
          </w14:textFill>
        </w:rPr>
        <w:t>使用普通手持扫描设备、可伸入冰箱内部的加长手持扫描设备或大型固定天线对冰箱内部存储血袋进行扫描，识别盘点数据</w:t>
      </w:r>
      <w:r>
        <w:rPr>
          <w:rFonts w:hint="eastAsia"/>
          <w:color w:val="000000" w:themeColor="text1"/>
          <w:highlight w:val="none"/>
          <w:lang w:eastAsia="zh-CN"/>
          <w14:textFill>
            <w14:solidFill>
              <w14:schemeClr w14:val="tx1"/>
            </w14:solidFill>
          </w14:textFill>
        </w:rPr>
        <w:t>；</w:t>
      </w:r>
    </w:p>
    <w:p w14:paraId="3946146C">
      <w:pPr>
        <w:pStyle w:val="175"/>
        <w:numPr>
          <w:ilvl w:val="0"/>
          <w:numId w:val="45"/>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集成了射频天线的冰箱</w:t>
      </w:r>
      <w:r>
        <w:rPr>
          <w:rFonts w:hint="eastAsia"/>
          <w:color w:val="000000" w:themeColor="text1"/>
          <w:highlight w:val="none"/>
          <w:lang w:val="en-US" w:eastAsia="zh-CN"/>
          <w14:textFill>
            <w14:solidFill>
              <w14:schemeClr w14:val="tx1"/>
            </w14:solidFill>
          </w14:textFill>
        </w:rPr>
        <w:t>宜</w:t>
      </w:r>
      <w:r>
        <w:rPr>
          <w:rFonts w:hint="eastAsia"/>
          <w:color w:val="000000" w:themeColor="text1"/>
          <w:highlight w:val="none"/>
          <w14:textFill>
            <w14:solidFill>
              <w14:schemeClr w14:val="tx1"/>
            </w14:solidFill>
          </w14:textFill>
        </w:rPr>
        <w:t>进行自动盘点扫描。在冰箱内集成射频扫描天线，实现定时触发、操作触发自动盘点扫描。</w:t>
      </w:r>
    </w:p>
    <w:p w14:paraId="7A5345CD">
      <w:pPr>
        <w:pStyle w:val="106"/>
        <w:bidi w:val="0"/>
        <w:ind w:left="0" w:leftChars="0" w:firstLine="0" w:firstLineChars="0"/>
        <w:rPr>
          <w:color w:val="000000" w:themeColor="text1"/>
          <w:highlight w:val="none"/>
          <w14:textFill>
            <w14:solidFill>
              <w14:schemeClr w14:val="tx1"/>
            </w14:solidFill>
          </w14:textFill>
        </w:rPr>
      </w:pPr>
      <w:bookmarkStart w:id="127" w:name="_Toc9394"/>
      <w:r>
        <w:rPr>
          <w:rFonts w:hint="eastAsia"/>
          <w:color w:val="000000" w:themeColor="text1"/>
          <w:highlight w:val="none"/>
          <w14:textFill>
            <w14:solidFill>
              <w14:schemeClr w14:val="tx1"/>
            </w14:solidFill>
          </w14:textFill>
        </w:rPr>
        <w:t>冷库盘点</w:t>
      </w:r>
      <w:bookmarkEnd w:id="127"/>
    </w:p>
    <w:p w14:paraId="6F9739D7">
      <w:pPr>
        <w:pStyle w:val="166"/>
        <w:numPr>
          <w:ilvl w:val="0"/>
          <w:numId w:val="0"/>
        </w:numPr>
        <w:spacing w:line="400" w:lineRule="exact"/>
        <w:ind w:firstLine="420" w:firstLineChars="200"/>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使用射频对冷库进行盘点操作，主要有以下</w:t>
      </w:r>
      <w:r>
        <w:rPr>
          <w:rFonts w:hint="eastAsia"/>
          <w:color w:val="000000" w:themeColor="text1"/>
          <w:highlight w:val="none"/>
          <w:lang w:val="en-US" w:eastAsia="zh-CN"/>
          <w14:textFill>
            <w14:solidFill>
              <w14:schemeClr w14:val="tx1"/>
            </w14:solidFill>
          </w14:textFill>
        </w:rPr>
        <w:t>三种</w:t>
      </w:r>
      <w:r>
        <w:rPr>
          <w:rFonts w:hint="eastAsia"/>
          <w:color w:val="000000" w:themeColor="text1"/>
          <w:highlight w:val="none"/>
          <w14:textFill>
            <w14:solidFill>
              <w14:schemeClr w14:val="tx1"/>
            </w14:solidFill>
          </w14:textFill>
        </w:rPr>
        <w:t>方式：</w:t>
      </w:r>
    </w:p>
    <w:p w14:paraId="05C98E18">
      <w:pPr>
        <w:pStyle w:val="175"/>
        <w:numPr>
          <w:ilvl w:val="0"/>
          <w:numId w:val="46"/>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在冷库中集成固定式阵列射频天线，实现整库血液数据识别，完成盘点</w:t>
      </w:r>
      <w:r>
        <w:rPr>
          <w:rFonts w:hint="eastAsia"/>
          <w:color w:val="000000" w:themeColor="text1"/>
          <w:highlight w:val="none"/>
          <w:lang w:eastAsia="zh-CN"/>
          <w14:textFill>
            <w14:solidFill>
              <w14:schemeClr w14:val="tx1"/>
            </w14:solidFill>
          </w14:textFill>
        </w:rPr>
        <w:t>；</w:t>
      </w:r>
    </w:p>
    <w:p w14:paraId="54BF93AD">
      <w:pPr>
        <w:pStyle w:val="175"/>
        <w:numPr>
          <w:ilvl w:val="0"/>
          <w:numId w:val="46"/>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在智能冷库的机械臂上集成射频天线，实现机械臂带动射频天线移动扫描识别数据，完成盘点</w:t>
      </w:r>
      <w:r>
        <w:rPr>
          <w:rFonts w:hint="eastAsia"/>
          <w:color w:val="000000" w:themeColor="text1"/>
          <w:highlight w:val="none"/>
          <w:lang w:eastAsia="zh-CN"/>
          <w14:textFill>
            <w14:solidFill>
              <w14:schemeClr w14:val="tx1"/>
            </w14:solidFill>
          </w14:textFill>
        </w:rPr>
        <w:t>；</w:t>
      </w:r>
    </w:p>
    <w:p w14:paraId="1B09AA0F">
      <w:pPr>
        <w:pStyle w:val="175"/>
        <w:numPr>
          <w:ilvl w:val="0"/>
          <w:numId w:val="46"/>
        </w:num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在冷库内使用其他移动机械装置，带动射频天线移动扫描识别数据，完成盘点。</w:t>
      </w:r>
    </w:p>
    <w:p w14:paraId="46AC109D">
      <w:pPr>
        <w:pStyle w:val="106"/>
        <w:bidi w:val="0"/>
        <w:ind w:left="0" w:leftChars="0" w:firstLine="0" w:firstLineChars="0"/>
        <w:rPr>
          <w:color w:val="000000" w:themeColor="text1"/>
          <w:highlight w:val="none"/>
          <w14:textFill>
            <w14:solidFill>
              <w14:schemeClr w14:val="tx1"/>
            </w14:solidFill>
          </w14:textFill>
        </w:rPr>
      </w:pPr>
      <w:bookmarkStart w:id="128" w:name="_Toc11024"/>
      <w:r>
        <w:rPr>
          <w:rFonts w:hint="eastAsia"/>
          <w:color w:val="000000" w:themeColor="text1"/>
          <w:highlight w:val="none"/>
          <w14:textFill>
            <w14:solidFill>
              <w14:schemeClr w14:val="tx1"/>
            </w14:solidFill>
          </w14:textFill>
        </w:rPr>
        <w:t>其他操作场景</w:t>
      </w:r>
      <w:bookmarkEnd w:id="128"/>
    </w:p>
    <w:p w14:paraId="7EE7D937">
      <w:pPr>
        <w:adjustRightInd/>
        <w:ind w:firstLine="420" w:firstLineChars="200"/>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除上述主要场景外，射频识别技术还</w:t>
      </w:r>
      <w:r>
        <w:rPr>
          <w:rFonts w:hint="eastAsia" w:cs="宋体"/>
          <w:color w:val="000000" w:themeColor="text1"/>
          <w:highlight w:val="none"/>
          <w:lang w:val="en-US" w:eastAsia="zh-CN"/>
          <w14:textFill>
            <w14:solidFill>
              <w14:schemeClr w14:val="tx1"/>
            </w14:solidFill>
          </w14:textFill>
        </w:rPr>
        <w:t>宜</w:t>
      </w:r>
      <w:r>
        <w:rPr>
          <w:rFonts w:hint="eastAsia" w:cs="宋体"/>
          <w:color w:val="000000" w:themeColor="text1"/>
          <w:highlight w:val="none"/>
          <w14:textFill>
            <w14:solidFill>
              <w14:schemeClr w14:val="tx1"/>
            </w14:solidFill>
          </w14:textFill>
        </w:rPr>
        <w:t>应用于：血液调入调出交接核查、转运交接核查、血液报废核查、血袋核销操作等。</w:t>
      </w:r>
    </w:p>
    <w:p w14:paraId="2EE3BB45">
      <w:pPr>
        <w:adjustRightInd/>
        <w:spacing w:line="240" w:lineRule="auto"/>
        <w:ind w:firstLine="420" w:firstLineChars="200"/>
        <w:rPr>
          <w:rFonts w:cs="宋体"/>
          <w:color w:val="000000" w:themeColor="text1"/>
          <w14:textFill>
            <w14:solidFill>
              <w14:schemeClr w14:val="tx1"/>
            </w14:solidFill>
          </w14:textFill>
        </w:rPr>
      </w:pPr>
    </w:p>
    <w:p w14:paraId="5347E990"/>
    <w:p w14:paraId="3A3DD98E">
      <w:pPr>
        <w:pStyle w:val="57"/>
        <w:ind w:firstLine="420"/>
        <w:sectPr>
          <w:pgSz w:w="11906" w:h="16838"/>
          <w:pgMar w:top="1928" w:right="1134" w:bottom="1134" w:left="1134" w:header="1418" w:footer="1134" w:gutter="284"/>
          <w:pgNumType w:start="1"/>
          <w:cols w:space="425" w:num="1"/>
          <w:formProt w:val="0"/>
          <w:docGrid w:linePitch="312" w:charSpace="0"/>
        </w:sectPr>
      </w:pPr>
    </w:p>
    <w:bookmarkEnd w:id="27"/>
    <w:p w14:paraId="309F4A41">
      <w:pPr>
        <w:pStyle w:val="199"/>
      </w:pPr>
      <w:bookmarkStart w:id="129" w:name="BookMark5"/>
    </w:p>
    <w:p w14:paraId="49BFF7A7">
      <w:pPr>
        <w:pStyle w:val="200"/>
      </w:pPr>
    </w:p>
    <w:p w14:paraId="219EA5D2">
      <w:pPr>
        <w:pStyle w:val="77"/>
        <w:spacing w:after="120"/>
      </w:pPr>
      <w:bookmarkStart w:id="130" w:name="_Toc19123"/>
      <w:bookmarkStart w:id="131" w:name="_Toc7733"/>
      <w:bookmarkStart w:id="132" w:name="_Toc32404"/>
      <w:r>
        <w:br w:type="textWrapping"/>
      </w:r>
      <w:r>
        <w:rPr>
          <w:rFonts w:hint="eastAsia"/>
        </w:rPr>
        <w:t>（资料性）</w:t>
      </w:r>
      <w:r>
        <w:rPr>
          <w:rFonts w:hint="eastAsia"/>
        </w:rPr>
        <w:br w:type="textWrapping"/>
      </w:r>
      <w:r>
        <w:rPr>
          <w:rFonts w:hint="eastAsia"/>
        </w:rPr>
        <w:t>测试记录表</w:t>
      </w:r>
      <w:bookmarkEnd w:id="130"/>
      <w:bookmarkEnd w:id="131"/>
      <w:bookmarkEnd w:id="132"/>
    </w:p>
    <w:p w14:paraId="17B00A9D">
      <w:pPr>
        <w:adjustRightInd/>
        <w:spacing w:line="240" w:lineRule="auto"/>
        <w:ind w:firstLine="420" w:firstLineChars="200"/>
        <w:rPr>
          <w:rFonts w:ascii="黑体" w:hAnsi="宋体" w:eastAsia="黑体" w:cs="宋体"/>
        </w:rPr>
      </w:pPr>
    </w:p>
    <w:p w14:paraId="631B19D9">
      <w:pPr>
        <w:pStyle w:val="78"/>
        <w:spacing w:before="120" w:after="120"/>
      </w:pPr>
      <w:r>
        <w:rPr>
          <w:rFonts w:hint="eastAsia"/>
        </w:rPr>
        <w:t>RFID芯片内存测试记录</w:t>
      </w:r>
    </w:p>
    <w:tbl>
      <w:tblPr>
        <w:tblStyle w:val="27"/>
        <w:tblW w:w="0" w:type="auto"/>
        <w:jc w:val="center"/>
        <w:tblLayout w:type="fixed"/>
        <w:tblCellMar>
          <w:top w:w="0" w:type="dxa"/>
          <w:left w:w="108" w:type="dxa"/>
          <w:bottom w:w="0" w:type="dxa"/>
          <w:right w:w="108" w:type="dxa"/>
        </w:tblCellMar>
      </w:tblPr>
      <w:tblGrid>
        <w:gridCol w:w="801"/>
        <w:gridCol w:w="756"/>
        <w:gridCol w:w="6635"/>
        <w:gridCol w:w="1170"/>
      </w:tblGrid>
      <w:tr w14:paraId="1A244350">
        <w:tblPrEx>
          <w:tblCellMar>
            <w:top w:w="0" w:type="dxa"/>
            <w:left w:w="108" w:type="dxa"/>
            <w:bottom w:w="0" w:type="dxa"/>
            <w:right w:w="108" w:type="dxa"/>
          </w:tblCellMar>
        </w:tblPrEx>
        <w:trPr>
          <w:trHeight w:val="567" w:hRule="atLeast"/>
          <w:jc w:val="center"/>
        </w:trPr>
        <w:tc>
          <w:tcPr>
            <w:tcW w:w="801" w:type="dxa"/>
            <w:tcBorders>
              <w:top w:val="single" w:color="000000" w:sz="12" w:space="0"/>
              <w:left w:val="single" w:color="000000" w:sz="12" w:space="0"/>
              <w:bottom w:val="single" w:color="000000" w:sz="4" w:space="0"/>
              <w:right w:val="single" w:color="000000" w:sz="4" w:space="0"/>
              <w:tl2br w:val="nil"/>
            </w:tcBorders>
            <w:noWrap/>
            <w:vAlign w:val="center"/>
          </w:tcPr>
          <w:p w14:paraId="2EF76D22">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存储区</w:t>
            </w:r>
          </w:p>
        </w:tc>
        <w:tc>
          <w:tcPr>
            <w:tcW w:w="756" w:type="dxa"/>
            <w:tcBorders>
              <w:top w:val="single" w:color="000000" w:sz="12" w:space="0"/>
              <w:left w:val="single" w:color="000000" w:sz="4" w:space="0"/>
              <w:bottom w:val="single" w:color="000000" w:sz="4" w:space="0"/>
              <w:right w:val="single" w:color="000000" w:sz="4" w:space="0"/>
            </w:tcBorders>
            <w:noWrap/>
            <w:vAlign w:val="center"/>
          </w:tcPr>
          <w:p w14:paraId="4B86D1E2">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容量</w:t>
            </w:r>
          </w:p>
        </w:tc>
        <w:tc>
          <w:tcPr>
            <w:tcW w:w="6635" w:type="dxa"/>
            <w:tcBorders>
              <w:top w:val="single" w:color="000000" w:sz="12" w:space="0"/>
              <w:left w:val="single" w:color="000000" w:sz="4" w:space="0"/>
              <w:bottom w:val="single" w:color="000000" w:sz="4" w:space="0"/>
              <w:right w:val="single" w:color="000000" w:sz="4" w:space="0"/>
            </w:tcBorders>
            <w:vAlign w:val="center"/>
          </w:tcPr>
          <w:p w14:paraId="5F87D16D">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测试方法</w:t>
            </w:r>
          </w:p>
        </w:tc>
        <w:tc>
          <w:tcPr>
            <w:tcW w:w="1170" w:type="dxa"/>
            <w:tcBorders>
              <w:top w:val="single" w:color="000000" w:sz="12" w:space="0"/>
              <w:left w:val="single" w:color="000000" w:sz="4" w:space="0"/>
              <w:bottom w:val="single" w:color="000000" w:sz="4" w:space="0"/>
              <w:right w:val="single" w:color="000000" w:sz="12" w:space="0"/>
            </w:tcBorders>
            <w:noWrap/>
            <w:vAlign w:val="center"/>
          </w:tcPr>
          <w:p w14:paraId="15C3E92B">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结果</w:t>
            </w:r>
          </w:p>
        </w:tc>
      </w:tr>
      <w:tr w14:paraId="613AF490">
        <w:tblPrEx>
          <w:tblCellMar>
            <w:top w:w="0" w:type="dxa"/>
            <w:left w:w="108" w:type="dxa"/>
            <w:bottom w:w="0" w:type="dxa"/>
            <w:right w:w="108" w:type="dxa"/>
          </w:tblCellMar>
        </w:tblPrEx>
        <w:trPr>
          <w:trHeight w:val="567" w:hRule="atLeast"/>
          <w:jc w:val="center"/>
        </w:trPr>
        <w:tc>
          <w:tcPr>
            <w:tcW w:w="801" w:type="dxa"/>
            <w:tcBorders>
              <w:top w:val="single" w:color="000000" w:sz="4" w:space="0"/>
              <w:left w:val="single" w:color="000000" w:sz="12" w:space="0"/>
              <w:bottom w:val="single" w:color="000000" w:sz="4" w:space="0"/>
              <w:right w:val="single" w:color="000000" w:sz="4" w:space="0"/>
            </w:tcBorders>
            <w:noWrap/>
            <w:vAlign w:val="center"/>
          </w:tcPr>
          <w:p w14:paraId="019236FB">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TID</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3872E4EC">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96bits</w:t>
            </w:r>
          </w:p>
        </w:tc>
        <w:tc>
          <w:tcPr>
            <w:tcW w:w="6635" w:type="dxa"/>
            <w:tcBorders>
              <w:top w:val="single" w:color="000000" w:sz="4" w:space="0"/>
              <w:left w:val="single" w:color="000000" w:sz="4" w:space="0"/>
              <w:bottom w:val="single" w:color="000000" w:sz="4" w:space="0"/>
              <w:right w:val="single" w:color="000000" w:sz="4" w:space="0"/>
            </w:tcBorders>
            <w:vAlign w:val="center"/>
          </w:tcPr>
          <w:p w14:paraId="073269CA">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读取TID数据，选择读的起始位置0，长度6个字，读取的数据是否是：24位16进制数？是则表示符合</w:t>
            </w:r>
          </w:p>
        </w:tc>
        <w:tc>
          <w:tcPr>
            <w:tcW w:w="1170" w:type="dxa"/>
            <w:tcBorders>
              <w:top w:val="single" w:color="000000" w:sz="4" w:space="0"/>
              <w:left w:val="single" w:color="000000" w:sz="4" w:space="0"/>
              <w:bottom w:val="single" w:color="000000" w:sz="4" w:space="0"/>
              <w:right w:val="single" w:color="000000" w:sz="12" w:space="0"/>
            </w:tcBorders>
            <w:noWrap/>
            <w:vAlign w:val="center"/>
          </w:tcPr>
          <w:p w14:paraId="57773485">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符合/不符合</w:t>
            </w:r>
          </w:p>
        </w:tc>
      </w:tr>
      <w:tr w14:paraId="49C58874">
        <w:tblPrEx>
          <w:tblCellMar>
            <w:top w:w="0" w:type="dxa"/>
            <w:left w:w="108" w:type="dxa"/>
            <w:bottom w:w="0" w:type="dxa"/>
            <w:right w:w="108" w:type="dxa"/>
          </w:tblCellMar>
        </w:tblPrEx>
        <w:trPr>
          <w:trHeight w:val="567" w:hRule="atLeast"/>
          <w:jc w:val="center"/>
        </w:trPr>
        <w:tc>
          <w:tcPr>
            <w:tcW w:w="801" w:type="dxa"/>
            <w:tcBorders>
              <w:top w:val="single" w:color="000000" w:sz="4" w:space="0"/>
              <w:left w:val="single" w:color="000000" w:sz="12" w:space="0"/>
              <w:bottom w:val="single" w:color="000000" w:sz="4" w:space="0"/>
              <w:right w:val="single" w:color="000000" w:sz="4" w:space="0"/>
            </w:tcBorders>
            <w:noWrap/>
            <w:vAlign w:val="center"/>
          </w:tcPr>
          <w:p w14:paraId="089DECA6">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EPC</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3029C1A1">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96bits</w:t>
            </w:r>
          </w:p>
        </w:tc>
        <w:tc>
          <w:tcPr>
            <w:tcW w:w="6635" w:type="dxa"/>
            <w:tcBorders>
              <w:top w:val="single" w:color="000000" w:sz="4" w:space="0"/>
              <w:left w:val="single" w:color="000000" w:sz="4" w:space="0"/>
              <w:bottom w:val="single" w:color="000000" w:sz="4" w:space="0"/>
              <w:right w:val="single" w:color="000000" w:sz="4" w:space="0"/>
            </w:tcBorders>
            <w:vAlign w:val="center"/>
          </w:tcPr>
          <w:p w14:paraId="7892A22F">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写入数据的方法，EPC写入选择：起始位置：2个字，写入长度6个字，写入框内输入24位16进制数，看是否写入成功</w:t>
            </w:r>
          </w:p>
        </w:tc>
        <w:tc>
          <w:tcPr>
            <w:tcW w:w="1170" w:type="dxa"/>
            <w:tcBorders>
              <w:top w:val="single" w:color="000000" w:sz="4" w:space="0"/>
              <w:left w:val="single" w:color="000000" w:sz="4" w:space="0"/>
              <w:bottom w:val="single" w:color="000000" w:sz="4" w:space="0"/>
              <w:right w:val="single" w:color="000000" w:sz="12" w:space="0"/>
            </w:tcBorders>
            <w:noWrap/>
            <w:vAlign w:val="center"/>
          </w:tcPr>
          <w:p w14:paraId="5718E580">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成功/不成功</w:t>
            </w:r>
          </w:p>
        </w:tc>
      </w:tr>
      <w:tr w14:paraId="6F723B9B">
        <w:tblPrEx>
          <w:tblCellMar>
            <w:top w:w="0" w:type="dxa"/>
            <w:left w:w="108" w:type="dxa"/>
            <w:bottom w:w="0" w:type="dxa"/>
            <w:right w:w="108" w:type="dxa"/>
          </w:tblCellMar>
        </w:tblPrEx>
        <w:trPr>
          <w:trHeight w:val="567" w:hRule="atLeast"/>
          <w:jc w:val="center"/>
        </w:trPr>
        <w:tc>
          <w:tcPr>
            <w:tcW w:w="801" w:type="dxa"/>
            <w:tcBorders>
              <w:top w:val="single" w:color="000000" w:sz="4" w:space="0"/>
              <w:left w:val="single" w:color="000000" w:sz="12" w:space="0"/>
              <w:bottom w:val="single" w:color="000000" w:sz="12" w:space="0"/>
              <w:right w:val="single" w:color="000000" w:sz="4" w:space="0"/>
            </w:tcBorders>
            <w:noWrap/>
            <w:vAlign w:val="center"/>
          </w:tcPr>
          <w:p w14:paraId="223EA54F">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USER区</w:t>
            </w:r>
          </w:p>
        </w:tc>
        <w:tc>
          <w:tcPr>
            <w:tcW w:w="756" w:type="dxa"/>
            <w:tcBorders>
              <w:top w:val="single" w:color="000000" w:sz="4" w:space="0"/>
              <w:left w:val="single" w:color="000000" w:sz="4" w:space="0"/>
              <w:bottom w:val="single" w:color="000000" w:sz="12" w:space="0"/>
              <w:right w:val="single" w:color="000000" w:sz="4" w:space="0"/>
            </w:tcBorders>
            <w:noWrap/>
            <w:vAlign w:val="center"/>
          </w:tcPr>
          <w:p w14:paraId="70991A38">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32bits</w:t>
            </w:r>
          </w:p>
        </w:tc>
        <w:tc>
          <w:tcPr>
            <w:tcW w:w="6635" w:type="dxa"/>
            <w:tcBorders>
              <w:top w:val="single" w:color="000000" w:sz="4" w:space="0"/>
              <w:left w:val="single" w:color="000000" w:sz="4" w:space="0"/>
              <w:bottom w:val="single" w:color="000000" w:sz="12" w:space="0"/>
              <w:right w:val="single" w:color="000000" w:sz="4" w:space="0"/>
            </w:tcBorders>
            <w:vAlign w:val="center"/>
          </w:tcPr>
          <w:p w14:paraId="20C46566">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写入数据的方法，USER写入选择：起始位置：0个字，写入长度2个字，写入框内输入8位16进制数，看是否写入成功</w:t>
            </w:r>
          </w:p>
        </w:tc>
        <w:tc>
          <w:tcPr>
            <w:tcW w:w="1170" w:type="dxa"/>
            <w:tcBorders>
              <w:top w:val="single" w:color="000000" w:sz="4" w:space="0"/>
              <w:left w:val="single" w:color="000000" w:sz="4" w:space="0"/>
              <w:bottom w:val="single" w:color="000000" w:sz="12" w:space="0"/>
              <w:right w:val="single" w:color="000000" w:sz="12" w:space="0"/>
            </w:tcBorders>
            <w:noWrap/>
            <w:vAlign w:val="center"/>
          </w:tcPr>
          <w:p w14:paraId="3E759707">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成功/不成功</w:t>
            </w:r>
          </w:p>
        </w:tc>
      </w:tr>
    </w:tbl>
    <w:p w14:paraId="71BA119B">
      <w:pPr>
        <w:adjustRightInd/>
        <w:spacing w:line="240" w:lineRule="auto"/>
        <w:ind w:firstLine="420" w:firstLineChars="200"/>
        <w:rPr>
          <w:rFonts w:ascii="宋体" w:hAnsi="宋体" w:cs="宋体"/>
        </w:rPr>
      </w:pPr>
    </w:p>
    <w:p w14:paraId="77092335">
      <w:pPr>
        <w:adjustRightInd/>
        <w:spacing w:line="240" w:lineRule="auto"/>
        <w:jc w:val="left"/>
        <w:rPr>
          <w:rFonts w:ascii="黑体" w:hAnsi="宋体" w:eastAsia="黑体" w:cs="宋体"/>
        </w:rPr>
      </w:pPr>
    </w:p>
    <w:p w14:paraId="15099560">
      <w:pPr>
        <w:pStyle w:val="78"/>
        <w:spacing w:before="120" w:after="120"/>
      </w:pPr>
      <w:r>
        <w:rPr>
          <w:rFonts w:hint="eastAsia"/>
        </w:rPr>
        <w:t>单标签读距测试记录表</w:t>
      </w:r>
    </w:p>
    <w:tbl>
      <w:tblPr>
        <w:tblStyle w:val="27"/>
        <w:tblW w:w="4915" w:type="pct"/>
        <w:jc w:val="center"/>
        <w:tblLayout w:type="autofit"/>
        <w:tblCellMar>
          <w:top w:w="0" w:type="dxa"/>
          <w:left w:w="108" w:type="dxa"/>
          <w:bottom w:w="0" w:type="dxa"/>
          <w:right w:w="108" w:type="dxa"/>
        </w:tblCellMar>
      </w:tblPr>
      <w:tblGrid>
        <w:gridCol w:w="812"/>
        <w:gridCol w:w="1973"/>
        <w:gridCol w:w="2393"/>
        <w:gridCol w:w="1527"/>
        <w:gridCol w:w="2702"/>
      </w:tblGrid>
      <w:tr w14:paraId="2DF62BBD">
        <w:tblPrEx>
          <w:tblCellMar>
            <w:top w:w="0" w:type="dxa"/>
            <w:left w:w="108" w:type="dxa"/>
            <w:bottom w:w="0" w:type="dxa"/>
            <w:right w:w="108" w:type="dxa"/>
          </w:tblCellMar>
        </w:tblPrEx>
        <w:trPr>
          <w:trHeight w:val="567" w:hRule="atLeast"/>
          <w:jc w:val="center"/>
        </w:trPr>
        <w:tc>
          <w:tcPr>
            <w:tcW w:w="432" w:type="pct"/>
            <w:tcBorders>
              <w:top w:val="single" w:color="000000" w:sz="12" w:space="0"/>
              <w:left w:val="single" w:color="000000" w:sz="12" w:space="0"/>
              <w:bottom w:val="single" w:color="000000" w:sz="4" w:space="0"/>
              <w:right w:val="single" w:color="000000" w:sz="4" w:space="0"/>
              <w:tl2br w:val="nil"/>
            </w:tcBorders>
            <w:noWrap/>
            <w:vAlign w:val="center"/>
          </w:tcPr>
          <w:p w14:paraId="2E5F1A36">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1048" w:type="pct"/>
            <w:tcBorders>
              <w:top w:val="single" w:color="000000" w:sz="12" w:space="0"/>
              <w:left w:val="single" w:color="000000" w:sz="4" w:space="0"/>
              <w:bottom w:val="single" w:color="000000" w:sz="4" w:space="0"/>
              <w:right w:val="single" w:color="000000" w:sz="4" w:space="0"/>
            </w:tcBorders>
            <w:noWrap/>
            <w:vAlign w:val="center"/>
          </w:tcPr>
          <w:p w14:paraId="485FDBC1">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位置</w:t>
            </w:r>
          </w:p>
        </w:tc>
        <w:tc>
          <w:tcPr>
            <w:tcW w:w="1271" w:type="pct"/>
            <w:tcBorders>
              <w:top w:val="single" w:color="000000" w:sz="12" w:space="0"/>
              <w:left w:val="single" w:color="000000" w:sz="4" w:space="0"/>
              <w:bottom w:val="single" w:color="000000" w:sz="4" w:space="0"/>
              <w:right w:val="single" w:color="000000" w:sz="4" w:space="0"/>
            </w:tcBorders>
            <w:noWrap/>
            <w:vAlign w:val="center"/>
          </w:tcPr>
          <w:p w14:paraId="2FB8CB17">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标签</w:t>
            </w:r>
          </w:p>
        </w:tc>
        <w:tc>
          <w:tcPr>
            <w:tcW w:w="811" w:type="pct"/>
            <w:tcBorders>
              <w:top w:val="single" w:color="000000" w:sz="12" w:space="0"/>
              <w:left w:val="single" w:color="000000" w:sz="4" w:space="0"/>
              <w:bottom w:val="single" w:color="000000" w:sz="4" w:space="0"/>
              <w:right w:val="single" w:color="000000" w:sz="4" w:space="0"/>
            </w:tcBorders>
            <w:noWrap/>
            <w:vAlign w:val="center"/>
          </w:tcPr>
          <w:p w14:paraId="46456950">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测试数量</w:t>
            </w:r>
          </w:p>
        </w:tc>
        <w:tc>
          <w:tcPr>
            <w:tcW w:w="1435" w:type="pct"/>
            <w:tcBorders>
              <w:top w:val="single" w:color="000000" w:sz="12" w:space="0"/>
              <w:left w:val="single" w:color="000000" w:sz="4" w:space="0"/>
              <w:bottom w:val="single" w:color="000000" w:sz="4" w:space="0"/>
              <w:right w:val="single" w:color="000000" w:sz="12" w:space="0"/>
            </w:tcBorders>
            <w:noWrap/>
            <w:vAlign w:val="center"/>
          </w:tcPr>
          <w:p w14:paraId="7F240362">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测试结果</w:t>
            </w:r>
          </w:p>
        </w:tc>
      </w:tr>
      <w:tr w14:paraId="76CCADA8">
        <w:tblPrEx>
          <w:tblCellMar>
            <w:top w:w="0" w:type="dxa"/>
            <w:left w:w="108" w:type="dxa"/>
            <w:bottom w:w="0" w:type="dxa"/>
            <w:right w:w="108" w:type="dxa"/>
          </w:tblCellMar>
        </w:tblPrEx>
        <w:trPr>
          <w:trHeight w:val="567" w:hRule="atLeast"/>
          <w:jc w:val="center"/>
        </w:trPr>
        <w:tc>
          <w:tcPr>
            <w:tcW w:w="432" w:type="pct"/>
            <w:tcBorders>
              <w:top w:val="single" w:color="000000" w:sz="4" w:space="0"/>
              <w:left w:val="single" w:color="000000" w:sz="12" w:space="0"/>
              <w:bottom w:val="single" w:color="000000" w:sz="4" w:space="0"/>
              <w:right w:val="single" w:color="000000" w:sz="4" w:space="0"/>
            </w:tcBorders>
            <w:noWrap/>
            <w:vAlign w:val="center"/>
          </w:tcPr>
          <w:p w14:paraId="200B763D">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048" w:type="pct"/>
            <w:tcBorders>
              <w:top w:val="single" w:color="000000" w:sz="4" w:space="0"/>
              <w:left w:val="single" w:color="000000" w:sz="4" w:space="0"/>
              <w:bottom w:val="single" w:color="000000" w:sz="4" w:space="0"/>
              <w:right w:val="single" w:color="000000" w:sz="4" w:space="0"/>
            </w:tcBorders>
            <w:noWrap/>
            <w:vAlign w:val="center"/>
          </w:tcPr>
          <w:p w14:paraId="6615B666">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试管</w:t>
            </w:r>
          </w:p>
        </w:tc>
        <w:tc>
          <w:tcPr>
            <w:tcW w:w="1271" w:type="pct"/>
            <w:tcBorders>
              <w:top w:val="single" w:color="000000" w:sz="4" w:space="0"/>
              <w:left w:val="single" w:color="000000" w:sz="4" w:space="0"/>
              <w:bottom w:val="single" w:color="000000" w:sz="4" w:space="0"/>
              <w:right w:val="single" w:color="000000" w:sz="4" w:space="0"/>
            </w:tcBorders>
            <w:vAlign w:val="center"/>
          </w:tcPr>
          <w:p w14:paraId="463DB007">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采血标签</w:t>
            </w:r>
          </w:p>
        </w:tc>
        <w:tc>
          <w:tcPr>
            <w:tcW w:w="811" w:type="pct"/>
            <w:tcBorders>
              <w:top w:val="single" w:color="000000" w:sz="4" w:space="0"/>
              <w:left w:val="single" w:color="000000" w:sz="4" w:space="0"/>
              <w:bottom w:val="single" w:color="000000" w:sz="4" w:space="0"/>
              <w:right w:val="single" w:color="000000" w:sz="4" w:space="0"/>
            </w:tcBorders>
            <w:noWrap/>
            <w:vAlign w:val="center"/>
          </w:tcPr>
          <w:p w14:paraId="35B17811">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1个</w:t>
            </w:r>
          </w:p>
        </w:tc>
        <w:tc>
          <w:tcPr>
            <w:tcW w:w="1435" w:type="pct"/>
            <w:tcBorders>
              <w:top w:val="single" w:color="000000" w:sz="4" w:space="0"/>
              <w:left w:val="single" w:color="000000" w:sz="4" w:space="0"/>
              <w:bottom w:val="single" w:color="000000" w:sz="4" w:space="0"/>
              <w:right w:val="single" w:color="000000" w:sz="12" w:space="0"/>
            </w:tcBorders>
            <w:noWrap/>
            <w:vAlign w:val="center"/>
          </w:tcPr>
          <w:p w14:paraId="75963A80">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最远读距_____m</w:t>
            </w:r>
          </w:p>
        </w:tc>
      </w:tr>
      <w:tr w14:paraId="3D51FD8F">
        <w:tblPrEx>
          <w:tblCellMar>
            <w:top w:w="0" w:type="dxa"/>
            <w:left w:w="108" w:type="dxa"/>
            <w:bottom w:w="0" w:type="dxa"/>
            <w:right w:w="108" w:type="dxa"/>
          </w:tblCellMar>
        </w:tblPrEx>
        <w:trPr>
          <w:trHeight w:val="567" w:hRule="atLeast"/>
          <w:jc w:val="center"/>
        </w:trPr>
        <w:tc>
          <w:tcPr>
            <w:tcW w:w="432" w:type="pct"/>
            <w:tcBorders>
              <w:top w:val="single" w:color="000000" w:sz="4" w:space="0"/>
              <w:left w:val="single" w:color="000000" w:sz="12" w:space="0"/>
              <w:bottom w:val="single" w:color="000000" w:sz="4" w:space="0"/>
              <w:right w:val="single" w:color="000000" w:sz="4" w:space="0"/>
            </w:tcBorders>
            <w:noWrap/>
            <w:vAlign w:val="center"/>
          </w:tcPr>
          <w:p w14:paraId="4CB77049">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048" w:type="pct"/>
            <w:tcBorders>
              <w:top w:val="single" w:color="000000" w:sz="4" w:space="0"/>
              <w:left w:val="single" w:color="000000" w:sz="4" w:space="0"/>
              <w:bottom w:val="single" w:color="000000" w:sz="4" w:space="0"/>
              <w:right w:val="single" w:color="000000" w:sz="4" w:space="0"/>
            </w:tcBorders>
            <w:noWrap/>
            <w:vAlign w:val="center"/>
          </w:tcPr>
          <w:p w14:paraId="0763E8F9">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血袋</w:t>
            </w:r>
          </w:p>
        </w:tc>
        <w:tc>
          <w:tcPr>
            <w:tcW w:w="1271" w:type="pct"/>
            <w:tcBorders>
              <w:top w:val="single" w:color="000000" w:sz="4" w:space="0"/>
              <w:left w:val="single" w:color="000000" w:sz="4" w:space="0"/>
              <w:bottom w:val="single" w:color="000000" w:sz="4" w:space="0"/>
              <w:right w:val="single" w:color="000000" w:sz="4" w:space="0"/>
            </w:tcBorders>
            <w:vAlign w:val="center"/>
          </w:tcPr>
          <w:p w14:paraId="17595627">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采血标签</w:t>
            </w:r>
          </w:p>
        </w:tc>
        <w:tc>
          <w:tcPr>
            <w:tcW w:w="811" w:type="pct"/>
            <w:tcBorders>
              <w:top w:val="single" w:color="000000" w:sz="4" w:space="0"/>
              <w:left w:val="single" w:color="000000" w:sz="4" w:space="0"/>
              <w:bottom w:val="single" w:color="000000" w:sz="4" w:space="0"/>
              <w:right w:val="single" w:color="000000" w:sz="4" w:space="0"/>
            </w:tcBorders>
            <w:noWrap/>
            <w:vAlign w:val="center"/>
          </w:tcPr>
          <w:p w14:paraId="7C9E0D13">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1个</w:t>
            </w:r>
          </w:p>
        </w:tc>
        <w:tc>
          <w:tcPr>
            <w:tcW w:w="1435" w:type="pct"/>
            <w:tcBorders>
              <w:top w:val="single" w:color="000000" w:sz="4" w:space="0"/>
              <w:left w:val="single" w:color="000000" w:sz="4" w:space="0"/>
              <w:bottom w:val="single" w:color="000000" w:sz="4" w:space="0"/>
              <w:right w:val="single" w:color="000000" w:sz="12" w:space="0"/>
            </w:tcBorders>
            <w:noWrap/>
            <w:vAlign w:val="center"/>
          </w:tcPr>
          <w:p w14:paraId="30BA1BF5">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最远读距_____m</w:t>
            </w:r>
          </w:p>
        </w:tc>
      </w:tr>
      <w:tr w14:paraId="50C7D760">
        <w:tblPrEx>
          <w:tblCellMar>
            <w:top w:w="0" w:type="dxa"/>
            <w:left w:w="108" w:type="dxa"/>
            <w:bottom w:w="0" w:type="dxa"/>
            <w:right w:w="108" w:type="dxa"/>
          </w:tblCellMar>
        </w:tblPrEx>
        <w:trPr>
          <w:trHeight w:val="567" w:hRule="atLeast"/>
          <w:jc w:val="center"/>
        </w:trPr>
        <w:tc>
          <w:tcPr>
            <w:tcW w:w="432" w:type="pct"/>
            <w:tcBorders>
              <w:top w:val="single" w:color="000000" w:sz="4" w:space="0"/>
              <w:left w:val="single" w:color="000000" w:sz="12" w:space="0"/>
              <w:bottom w:val="single" w:color="000000" w:sz="12" w:space="0"/>
              <w:right w:val="single" w:color="000000" w:sz="4" w:space="0"/>
            </w:tcBorders>
            <w:noWrap/>
            <w:vAlign w:val="center"/>
          </w:tcPr>
          <w:p w14:paraId="0A6B18BE">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048" w:type="pct"/>
            <w:tcBorders>
              <w:top w:val="single" w:color="000000" w:sz="4" w:space="0"/>
              <w:left w:val="single" w:color="000000" w:sz="4" w:space="0"/>
              <w:bottom w:val="single" w:color="000000" w:sz="12" w:space="0"/>
              <w:right w:val="single" w:color="000000" w:sz="4" w:space="0"/>
            </w:tcBorders>
            <w:noWrap/>
            <w:vAlign w:val="center"/>
          </w:tcPr>
          <w:p w14:paraId="3508F744">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血袋</w:t>
            </w:r>
          </w:p>
        </w:tc>
        <w:tc>
          <w:tcPr>
            <w:tcW w:w="1271" w:type="pct"/>
            <w:tcBorders>
              <w:top w:val="single" w:color="000000" w:sz="4" w:space="0"/>
              <w:left w:val="single" w:color="000000" w:sz="4" w:space="0"/>
              <w:bottom w:val="single" w:color="000000" w:sz="12" w:space="0"/>
              <w:right w:val="single" w:color="000000" w:sz="4" w:space="0"/>
            </w:tcBorders>
            <w:vAlign w:val="center"/>
          </w:tcPr>
          <w:p w14:paraId="008F7BA9">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成品血袋标签</w:t>
            </w:r>
          </w:p>
        </w:tc>
        <w:tc>
          <w:tcPr>
            <w:tcW w:w="811" w:type="pct"/>
            <w:tcBorders>
              <w:top w:val="single" w:color="000000" w:sz="4" w:space="0"/>
              <w:left w:val="single" w:color="000000" w:sz="4" w:space="0"/>
              <w:bottom w:val="single" w:color="000000" w:sz="12" w:space="0"/>
              <w:right w:val="single" w:color="000000" w:sz="4" w:space="0"/>
            </w:tcBorders>
            <w:noWrap/>
            <w:vAlign w:val="center"/>
          </w:tcPr>
          <w:p w14:paraId="6CA30241">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1个</w:t>
            </w:r>
          </w:p>
        </w:tc>
        <w:tc>
          <w:tcPr>
            <w:tcW w:w="1435" w:type="pct"/>
            <w:tcBorders>
              <w:top w:val="single" w:color="000000" w:sz="4" w:space="0"/>
              <w:left w:val="single" w:color="000000" w:sz="4" w:space="0"/>
              <w:bottom w:val="single" w:color="000000" w:sz="12" w:space="0"/>
              <w:right w:val="single" w:color="000000" w:sz="12" w:space="0"/>
            </w:tcBorders>
            <w:noWrap/>
            <w:vAlign w:val="center"/>
          </w:tcPr>
          <w:p w14:paraId="769D92B0">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最远读距_____m</w:t>
            </w:r>
          </w:p>
        </w:tc>
      </w:tr>
    </w:tbl>
    <w:p w14:paraId="358F70D8">
      <w:pPr>
        <w:adjustRightInd/>
        <w:spacing w:line="240" w:lineRule="auto"/>
        <w:ind w:firstLine="420" w:firstLineChars="200"/>
        <w:rPr>
          <w:rFonts w:ascii="宋体" w:hAnsi="宋体" w:cs="宋体"/>
        </w:rPr>
      </w:pPr>
    </w:p>
    <w:p w14:paraId="4CC03112"/>
    <w:p w14:paraId="49E3DDCC">
      <w:pPr>
        <w:pStyle w:val="78"/>
        <w:spacing w:before="120" w:after="120"/>
      </w:pPr>
      <w:r>
        <w:rPr>
          <w:rFonts w:hint="eastAsia"/>
        </w:rPr>
        <w:t>采血试管批量盘点测试记录表</w:t>
      </w:r>
    </w:p>
    <w:tbl>
      <w:tblPr>
        <w:tblStyle w:val="27"/>
        <w:tblW w:w="4912" w:type="pct"/>
        <w:jc w:val="center"/>
        <w:tblLayout w:type="autofit"/>
        <w:tblCellMar>
          <w:top w:w="0" w:type="dxa"/>
          <w:left w:w="108" w:type="dxa"/>
          <w:bottom w:w="0" w:type="dxa"/>
          <w:right w:w="108" w:type="dxa"/>
        </w:tblCellMar>
      </w:tblPr>
      <w:tblGrid>
        <w:gridCol w:w="673"/>
        <w:gridCol w:w="3429"/>
        <w:gridCol w:w="2577"/>
        <w:gridCol w:w="2723"/>
      </w:tblGrid>
      <w:tr w14:paraId="1CD99C93">
        <w:tblPrEx>
          <w:tblCellMar>
            <w:top w:w="0" w:type="dxa"/>
            <w:left w:w="108" w:type="dxa"/>
            <w:bottom w:w="0" w:type="dxa"/>
            <w:right w:w="108" w:type="dxa"/>
          </w:tblCellMar>
        </w:tblPrEx>
        <w:trPr>
          <w:trHeight w:val="567" w:hRule="atLeast"/>
          <w:jc w:val="center"/>
        </w:trPr>
        <w:tc>
          <w:tcPr>
            <w:tcW w:w="358" w:type="pct"/>
            <w:tcBorders>
              <w:top w:val="single" w:color="000000" w:sz="12" w:space="0"/>
              <w:left w:val="single" w:color="000000" w:sz="12" w:space="0"/>
              <w:bottom w:val="single" w:color="000000" w:sz="4" w:space="0"/>
              <w:right w:val="single" w:color="000000" w:sz="4" w:space="0"/>
              <w:tl2br w:val="nil"/>
            </w:tcBorders>
            <w:noWrap/>
            <w:vAlign w:val="center"/>
          </w:tcPr>
          <w:p w14:paraId="3DCF3F24">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1823" w:type="pct"/>
            <w:tcBorders>
              <w:top w:val="single" w:color="000000" w:sz="12" w:space="0"/>
              <w:left w:val="single" w:color="000000" w:sz="4" w:space="0"/>
              <w:bottom w:val="single" w:color="000000" w:sz="4" w:space="0"/>
              <w:right w:val="single" w:color="000000" w:sz="4" w:space="0"/>
            </w:tcBorders>
            <w:noWrap/>
            <w:vAlign w:val="center"/>
          </w:tcPr>
          <w:p w14:paraId="60A547FC">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盘点对象</w:t>
            </w:r>
          </w:p>
        </w:tc>
        <w:tc>
          <w:tcPr>
            <w:tcW w:w="1370" w:type="pct"/>
            <w:tcBorders>
              <w:top w:val="single" w:color="000000" w:sz="12" w:space="0"/>
              <w:left w:val="single" w:color="000000" w:sz="4" w:space="0"/>
              <w:bottom w:val="single" w:color="000000" w:sz="4" w:space="0"/>
              <w:right w:val="single" w:color="000000" w:sz="4" w:space="0"/>
            </w:tcBorders>
            <w:noWrap/>
            <w:vAlign w:val="center"/>
          </w:tcPr>
          <w:p w14:paraId="16AB5CC0">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测试数量</w:t>
            </w:r>
          </w:p>
        </w:tc>
        <w:tc>
          <w:tcPr>
            <w:tcW w:w="1447" w:type="pct"/>
            <w:tcBorders>
              <w:top w:val="single" w:color="000000" w:sz="12" w:space="0"/>
              <w:left w:val="single" w:color="000000" w:sz="4" w:space="0"/>
              <w:bottom w:val="single" w:color="000000" w:sz="4" w:space="0"/>
              <w:right w:val="single" w:color="000000" w:sz="12" w:space="0"/>
            </w:tcBorders>
            <w:noWrap/>
            <w:vAlign w:val="center"/>
          </w:tcPr>
          <w:p w14:paraId="66DDB68B">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盘全用时</w:t>
            </w:r>
          </w:p>
        </w:tc>
      </w:tr>
      <w:tr w14:paraId="66274639">
        <w:tblPrEx>
          <w:tblCellMar>
            <w:top w:w="0" w:type="dxa"/>
            <w:left w:w="108" w:type="dxa"/>
            <w:bottom w:w="0" w:type="dxa"/>
            <w:right w:w="108" w:type="dxa"/>
          </w:tblCellMar>
        </w:tblPrEx>
        <w:trPr>
          <w:trHeight w:val="567" w:hRule="atLeast"/>
          <w:jc w:val="center"/>
        </w:trPr>
        <w:tc>
          <w:tcPr>
            <w:tcW w:w="358" w:type="pct"/>
            <w:tcBorders>
              <w:top w:val="single" w:color="000000" w:sz="4" w:space="0"/>
              <w:left w:val="single" w:color="000000" w:sz="12" w:space="0"/>
              <w:bottom w:val="single" w:color="000000" w:sz="12" w:space="0"/>
              <w:right w:val="single" w:color="000000" w:sz="4" w:space="0"/>
            </w:tcBorders>
            <w:noWrap/>
            <w:vAlign w:val="center"/>
          </w:tcPr>
          <w:p w14:paraId="04198F00">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823" w:type="pct"/>
            <w:tcBorders>
              <w:top w:val="single" w:color="000000" w:sz="4" w:space="0"/>
              <w:left w:val="single" w:color="000000" w:sz="4" w:space="0"/>
              <w:bottom w:val="single" w:color="000000" w:sz="12" w:space="0"/>
              <w:right w:val="single" w:color="000000" w:sz="4" w:space="0"/>
            </w:tcBorders>
            <w:noWrap/>
            <w:vAlign w:val="center"/>
          </w:tcPr>
          <w:p w14:paraId="1618BE4F">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采血试管</w:t>
            </w:r>
          </w:p>
        </w:tc>
        <w:tc>
          <w:tcPr>
            <w:tcW w:w="1370" w:type="pct"/>
            <w:tcBorders>
              <w:top w:val="single" w:color="000000" w:sz="4" w:space="0"/>
              <w:left w:val="single" w:color="000000" w:sz="4" w:space="0"/>
              <w:bottom w:val="single" w:color="000000" w:sz="12" w:space="0"/>
              <w:right w:val="single" w:color="000000" w:sz="4" w:space="0"/>
            </w:tcBorders>
            <w:noWrap/>
            <w:vAlign w:val="center"/>
          </w:tcPr>
          <w:p w14:paraId="29DF8952">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100根</w:t>
            </w:r>
          </w:p>
        </w:tc>
        <w:tc>
          <w:tcPr>
            <w:tcW w:w="1447" w:type="pct"/>
            <w:tcBorders>
              <w:top w:val="single" w:color="000000" w:sz="4" w:space="0"/>
              <w:left w:val="single" w:color="000000" w:sz="4" w:space="0"/>
              <w:bottom w:val="single" w:color="000000" w:sz="12" w:space="0"/>
              <w:right w:val="single" w:color="000000" w:sz="12" w:space="0"/>
            </w:tcBorders>
            <w:noWrap/>
            <w:vAlign w:val="center"/>
          </w:tcPr>
          <w:p w14:paraId="4DC5FB22">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_______秒</w:t>
            </w:r>
          </w:p>
        </w:tc>
      </w:tr>
    </w:tbl>
    <w:p w14:paraId="538C05D7">
      <w:pPr>
        <w:adjustRightInd/>
        <w:spacing w:line="240" w:lineRule="auto"/>
        <w:ind w:firstLine="420" w:firstLineChars="200"/>
        <w:rPr>
          <w:rFonts w:ascii="宋体" w:hAnsi="宋体" w:cs="宋体"/>
        </w:rPr>
      </w:pPr>
    </w:p>
    <w:p w14:paraId="6138481C">
      <w:pPr>
        <w:adjustRightInd/>
        <w:spacing w:line="240" w:lineRule="auto"/>
        <w:ind w:firstLine="420" w:firstLineChars="200"/>
        <w:rPr>
          <w:rFonts w:ascii="宋体" w:hAnsi="宋体" w:cs="宋体"/>
        </w:rPr>
      </w:pPr>
    </w:p>
    <w:p w14:paraId="06D8638F">
      <w:pPr>
        <w:pStyle w:val="78"/>
        <w:spacing w:before="120" w:after="120"/>
      </w:pPr>
      <w:r>
        <w:rPr>
          <w:rFonts w:hint="eastAsia"/>
        </w:rPr>
        <w:t>红细胞、血浆、冷沉淀批量盘点记录表</w:t>
      </w:r>
    </w:p>
    <w:tbl>
      <w:tblPr>
        <w:tblStyle w:val="27"/>
        <w:tblW w:w="9458" w:type="dxa"/>
        <w:jc w:val="center"/>
        <w:tblLayout w:type="fixed"/>
        <w:tblCellMar>
          <w:top w:w="0" w:type="dxa"/>
          <w:left w:w="108" w:type="dxa"/>
          <w:bottom w:w="0" w:type="dxa"/>
          <w:right w:w="108" w:type="dxa"/>
        </w:tblCellMar>
      </w:tblPr>
      <w:tblGrid>
        <w:gridCol w:w="711"/>
        <w:gridCol w:w="3988"/>
        <w:gridCol w:w="2228"/>
        <w:gridCol w:w="2531"/>
      </w:tblGrid>
      <w:tr w14:paraId="7E3ACEBA">
        <w:tblPrEx>
          <w:tblCellMar>
            <w:top w:w="0" w:type="dxa"/>
            <w:left w:w="108" w:type="dxa"/>
            <w:bottom w:w="0" w:type="dxa"/>
            <w:right w:w="108" w:type="dxa"/>
          </w:tblCellMar>
        </w:tblPrEx>
        <w:trPr>
          <w:trHeight w:val="567" w:hRule="atLeast"/>
          <w:jc w:val="center"/>
        </w:trPr>
        <w:tc>
          <w:tcPr>
            <w:tcW w:w="711" w:type="dxa"/>
            <w:tcBorders>
              <w:top w:val="single" w:color="000000" w:sz="12" w:space="0"/>
              <w:left w:val="single" w:color="000000" w:sz="12" w:space="0"/>
              <w:bottom w:val="single" w:color="000000" w:sz="4" w:space="0"/>
              <w:right w:val="single" w:color="000000" w:sz="4" w:space="0"/>
              <w:tl2br w:val="nil"/>
            </w:tcBorders>
            <w:noWrap/>
            <w:vAlign w:val="center"/>
          </w:tcPr>
          <w:p w14:paraId="4302FD75">
            <w:pPr>
              <w:widowControl/>
              <w:adjustRightInd/>
              <w:snapToGrid w:val="0"/>
              <w:spacing w:line="240" w:lineRule="atLeast"/>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3988" w:type="dxa"/>
            <w:tcBorders>
              <w:top w:val="single" w:color="000000" w:sz="12" w:space="0"/>
              <w:left w:val="single" w:color="000000" w:sz="4" w:space="0"/>
              <w:bottom w:val="single" w:color="000000" w:sz="4" w:space="0"/>
              <w:right w:val="single" w:color="000000" w:sz="4" w:space="0"/>
            </w:tcBorders>
            <w:noWrap/>
            <w:vAlign w:val="center"/>
          </w:tcPr>
          <w:p w14:paraId="43983E95">
            <w:pPr>
              <w:widowControl/>
              <w:adjustRightInd/>
              <w:snapToGrid w:val="0"/>
              <w:spacing w:line="240" w:lineRule="atLeast"/>
              <w:jc w:val="center"/>
              <w:rPr>
                <w:rFonts w:ascii="宋体" w:hAnsi="宋体" w:cs="宋体"/>
                <w:b/>
                <w:bCs/>
                <w:color w:val="000000"/>
                <w:kern w:val="0"/>
                <w:sz w:val="18"/>
                <w:szCs w:val="18"/>
              </w:rPr>
            </w:pPr>
            <w:r>
              <w:rPr>
                <w:rFonts w:hint="eastAsia" w:ascii="宋体" w:hAnsi="宋体" w:cs="宋体"/>
                <w:b/>
                <w:bCs/>
                <w:color w:val="000000"/>
                <w:kern w:val="0"/>
                <w:sz w:val="18"/>
                <w:szCs w:val="18"/>
              </w:rPr>
              <w:t>盘点对象</w:t>
            </w:r>
          </w:p>
        </w:tc>
        <w:tc>
          <w:tcPr>
            <w:tcW w:w="2228" w:type="dxa"/>
            <w:tcBorders>
              <w:top w:val="single" w:color="000000" w:sz="12" w:space="0"/>
              <w:left w:val="single" w:color="000000" w:sz="4" w:space="0"/>
              <w:bottom w:val="single" w:color="000000" w:sz="4" w:space="0"/>
              <w:right w:val="single" w:color="000000" w:sz="4" w:space="0"/>
            </w:tcBorders>
            <w:noWrap/>
            <w:vAlign w:val="center"/>
          </w:tcPr>
          <w:p w14:paraId="09C53C2A">
            <w:pPr>
              <w:widowControl/>
              <w:adjustRightInd/>
              <w:snapToGrid w:val="0"/>
              <w:spacing w:line="240" w:lineRule="atLeast"/>
              <w:jc w:val="center"/>
              <w:rPr>
                <w:rFonts w:ascii="宋体" w:hAnsi="宋体" w:cs="宋体"/>
                <w:b/>
                <w:bCs/>
                <w:color w:val="000000"/>
                <w:kern w:val="0"/>
                <w:sz w:val="18"/>
                <w:szCs w:val="18"/>
              </w:rPr>
            </w:pPr>
            <w:r>
              <w:rPr>
                <w:rFonts w:hint="eastAsia" w:ascii="宋体" w:hAnsi="宋体" w:cs="宋体"/>
                <w:b/>
                <w:bCs/>
                <w:color w:val="000000"/>
                <w:kern w:val="0"/>
                <w:sz w:val="18"/>
                <w:szCs w:val="18"/>
              </w:rPr>
              <w:t>测试数量</w:t>
            </w:r>
          </w:p>
        </w:tc>
        <w:tc>
          <w:tcPr>
            <w:tcW w:w="2531" w:type="dxa"/>
            <w:tcBorders>
              <w:top w:val="single" w:color="000000" w:sz="12" w:space="0"/>
              <w:left w:val="single" w:color="000000" w:sz="4" w:space="0"/>
              <w:bottom w:val="single" w:color="000000" w:sz="4" w:space="0"/>
              <w:right w:val="single" w:color="000000" w:sz="12" w:space="0"/>
            </w:tcBorders>
            <w:noWrap/>
            <w:vAlign w:val="center"/>
          </w:tcPr>
          <w:p w14:paraId="01F9FA78">
            <w:pPr>
              <w:widowControl/>
              <w:adjustRightInd/>
              <w:snapToGrid w:val="0"/>
              <w:spacing w:line="240" w:lineRule="atLeast"/>
              <w:jc w:val="center"/>
              <w:rPr>
                <w:rFonts w:ascii="宋体" w:hAnsi="宋体" w:cs="宋体"/>
                <w:b/>
                <w:bCs/>
                <w:color w:val="000000"/>
                <w:kern w:val="0"/>
                <w:sz w:val="18"/>
                <w:szCs w:val="18"/>
              </w:rPr>
            </w:pPr>
            <w:r>
              <w:rPr>
                <w:rFonts w:hint="eastAsia" w:ascii="宋体" w:hAnsi="宋体" w:cs="宋体"/>
                <w:b/>
                <w:bCs/>
                <w:color w:val="000000"/>
                <w:kern w:val="0"/>
                <w:sz w:val="18"/>
                <w:szCs w:val="18"/>
              </w:rPr>
              <w:t>盘全用时</w:t>
            </w:r>
          </w:p>
        </w:tc>
      </w:tr>
      <w:tr w14:paraId="2B102E10">
        <w:tblPrEx>
          <w:tblCellMar>
            <w:top w:w="0" w:type="dxa"/>
            <w:left w:w="108" w:type="dxa"/>
            <w:bottom w:w="0" w:type="dxa"/>
            <w:right w:w="108" w:type="dxa"/>
          </w:tblCellMar>
        </w:tblPrEx>
        <w:trPr>
          <w:trHeight w:val="567" w:hRule="atLeast"/>
          <w:jc w:val="center"/>
        </w:trPr>
        <w:tc>
          <w:tcPr>
            <w:tcW w:w="711" w:type="dxa"/>
            <w:tcBorders>
              <w:top w:val="single" w:color="000000" w:sz="4" w:space="0"/>
              <w:left w:val="single" w:color="000000" w:sz="12" w:space="0"/>
              <w:bottom w:val="single" w:color="000000" w:sz="12" w:space="0"/>
              <w:right w:val="single" w:color="000000" w:sz="4" w:space="0"/>
            </w:tcBorders>
            <w:noWrap/>
            <w:vAlign w:val="center"/>
          </w:tcPr>
          <w:p w14:paraId="5B2CE6A4">
            <w:pPr>
              <w:widowControl/>
              <w:adjustRightInd/>
              <w:snapToGrid w:val="0"/>
              <w:spacing w:line="240" w:lineRule="atLeast"/>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988" w:type="dxa"/>
            <w:tcBorders>
              <w:top w:val="single" w:color="000000" w:sz="4" w:space="0"/>
              <w:left w:val="single" w:color="000000" w:sz="4" w:space="0"/>
              <w:bottom w:val="single" w:color="000000" w:sz="12" w:space="0"/>
              <w:right w:val="single" w:color="000000" w:sz="4" w:space="0"/>
            </w:tcBorders>
            <w:noWrap/>
            <w:vAlign w:val="center"/>
          </w:tcPr>
          <w:p w14:paraId="1DB55208">
            <w:pPr>
              <w:widowControl/>
              <w:adjustRightInd/>
              <w:snapToGrid w:val="0"/>
              <w:spacing w:line="240" w:lineRule="atLeast"/>
              <w:rPr>
                <w:rFonts w:ascii="宋体" w:hAnsi="宋体" w:cs="宋体"/>
                <w:color w:val="000000"/>
                <w:kern w:val="0"/>
                <w:sz w:val="18"/>
                <w:szCs w:val="18"/>
              </w:rPr>
            </w:pPr>
            <w:r>
              <w:rPr>
                <w:rFonts w:hint="eastAsia" w:ascii="宋体" w:hAnsi="宋体" w:cs="宋体"/>
                <w:color w:val="000000"/>
                <w:kern w:val="0"/>
                <w:sz w:val="18"/>
                <w:szCs w:val="18"/>
              </w:rPr>
              <w:t>红细胞/血浆/冷沉淀</w:t>
            </w:r>
          </w:p>
        </w:tc>
        <w:tc>
          <w:tcPr>
            <w:tcW w:w="2228" w:type="dxa"/>
            <w:tcBorders>
              <w:top w:val="single" w:color="000000" w:sz="4" w:space="0"/>
              <w:left w:val="single" w:color="000000" w:sz="4" w:space="0"/>
              <w:bottom w:val="single" w:color="000000" w:sz="12" w:space="0"/>
              <w:right w:val="single" w:color="000000" w:sz="4" w:space="0"/>
            </w:tcBorders>
            <w:noWrap/>
            <w:vAlign w:val="center"/>
          </w:tcPr>
          <w:p w14:paraId="7474386B">
            <w:pPr>
              <w:widowControl/>
              <w:adjustRightInd/>
              <w:snapToGrid w:val="0"/>
              <w:spacing w:line="240" w:lineRule="atLeast"/>
              <w:rPr>
                <w:rFonts w:ascii="宋体" w:hAnsi="宋体" w:cs="宋体"/>
                <w:color w:val="000000"/>
                <w:kern w:val="0"/>
                <w:sz w:val="18"/>
                <w:szCs w:val="18"/>
              </w:rPr>
            </w:pPr>
            <w:r>
              <w:rPr>
                <w:rFonts w:hint="eastAsia" w:ascii="宋体" w:hAnsi="宋体" w:cs="宋体"/>
                <w:color w:val="000000"/>
                <w:kern w:val="0"/>
                <w:sz w:val="18"/>
                <w:szCs w:val="18"/>
              </w:rPr>
              <w:t>200袋</w:t>
            </w:r>
          </w:p>
        </w:tc>
        <w:tc>
          <w:tcPr>
            <w:tcW w:w="2531" w:type="dxa"/>
            <w:tcBorders>
              <w:top w:val="single" w:color="000000" w:sz="4" w:space="0"/>
              <w:left w:val="single" w:color="000000" w:sz="4" w:space="0"/>
              <w:bottom w:val="single" w:color="000000" w:sz="12" w:space="0"/>
              <w:right w:val="single" w:color="000000" w:sz="12" w:space="0"/>
            </w:tcBorders>
            <w:noWrap/>
            <w:vAlign w:val="center"/>
          </w:tcPr>
          <w:p w14:paraId="15F58834">
            <w:pPr>
              <w:widowControl/>
              <w:adjustRightInd/>
              <w:snapToGrid w:val="0"/>
              <w:spacing w:line="240" w:lineRule="atLeast"/>
              <w:rPr>
                <w:rFonts w:ascii="宋体" w:hAnsi="宋体" w:cs="宋体"/>
                <w:color w:val="000000"/>
                <w:kern w:val="0"/>
                <w:sz w:val="18"/>
                <w:szCs w:val="18"/>
              </w:rPr>
            </w:pPr>
            <w:r>
              <w:rPr>
                <w:rFonts w:hint="eastAsia" w:ascii="宋体" w:hAnsi="宋体" w:cs="宋体"/>
                <w:color w:val="000000"/>
                <w:kern w:val="0"/>
                <w:sz w:val="18"/>
                <w:szCs w:val="18"/>
              </w:rPr>
              <w:t>______S</w:t>
            </w:r>
          </w:p>
        </w:tc>
      </w:tr>
    </w:tbl>
    <w:p w14:paraId="7B72A464"/>
    <w:p w14:paraId="58200292"/>
    <w:p w14:paraId="5BE336ED">
      <w:pPr>
        <w:pStyle w:val="78"/>
        <w:spacing w:before="120" w:after="120"/>
      </w:pPr>
      <w:r>
        <w:rPr>
          <w:rFonts w:hint="eastAsia"/>
        </w:rPr>
        <w:t>血小板盘点测试记录表</w:t>
      </w:r>
    </w:p>
    <w:tbl>
      <w:tblPr>
        <w:tblStyle w:val="27"/>
        <w:tblW w:w="4868" w:type="pct"/>
        <w:jc w:val="center"/>
        <w:tblLayout w:type="autofit"/>
        <w:tblCellMar>
          <w:top w:w="0" w:type="dxa"/>
          <w:left w:w="108" w:type="dxa"/>
          <w:bottom w:w="0" w:type="dxa"/>
          <w:right w:w="108" w:type="dxa"/>
        </w:tblCellMar>
      </w:tblPr>
      <w:tblGrid>
        <w:gridCol w:w="774"/>
        <w:gridCol w:w="3307"/>
        <w:gridCol w:w="2656"/>
        <w:gridCol w:w="2580"/>
      </w:tblGrid>
      <w:tr w14:paraId="39DC2934">
        <w:tblPrEx>
          <w:tblCellMar>
            <w:top w:w="0" w:type="dxa"/>
            <w:left w:w="108" w:type="dxa"/>
            <w:bottom w:w="0" w:type="dxa"/>
            <w:right w:w="108" w:type="dxa"/>
          </w:tblCellMar>
        </w:tblPrEx>
        <w:trPr>
          <w:trHeight w:val="545" w:hRule="atLeast"/>
          <w:jc w:val="center"/>
        </w:trPr>
        <w:tc>
          <w:tcPr>
            <w:tcW w:w="415" w:type="pct"/>
            <w:tcBorders>
              <w:top w:val="single" w:color="000000" w:sz="12" w:space="0"/>
              <w:left w:val="single" w:color="000000" w:sz="12" w:space="0"/>
              <w:bottom w:val="single" w:color="000000" w:sz="4" w:space="0"/>
              <w:right w:val="single" w:color="000000" w:sz="4" w:space="0"/>
              <w:tl2br w:val="nil"/>
            </w:tcBorders>
            <w:noWrap/>
            <w:vAlign w:val="center"/>
          </w:tcPr>
          <w:p w14:paraId="7FB2C005">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1774" w:type="pct"/>
            <w:tcBorders>
              <w:top w:val="single" w:color="000000" w:sz="12" w:space="0"/>
              <w:left w:val="single" w:color="000000" w:sz="4" w:space="0"/>
              <w:bottom w:val="single" w:color="000000" w:sz="4" w:space="0"/>
              <w:right w:val="single" w:color="000000" w:sz="4" w:space="0"/>
            </w:tcBorders>
            <w:noWrap/>
            <w:vAlign w:val="center"/>
          </w:tcPr>
          <w:p w14:paraId="0E86D9F6">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盘点对象</w:t>
            </w:r>
          </w:p>
        </w:tc>
        <w:tc>
          <w:tcPr>
            <w:tcW w:w="1425" w:type="pct"/>
            <w:tcBorders>
              <w:top w:val="single" w:color="000000" w:sz="12" w:space="0"/>
              <w:left w:val="single" w:color="000000" w:sz="4" w:space="0"/>
              <w:bottom w:val="single" w:color="000000" w:sz="4" w:space="0"/>
              <w:right w:val="single" w:color="000000" w:sz="4" w:space="0"/>
            </w:tcBorders>
            <w:noWrap/>
            <w:vAlign w:val="center"/>
          </w:tcPr>
          <w:p w14:paraId="09372F8C">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测试数量</w:t>
            </w:r>
          </w:p>
        </w:tc>
        <w:tc>
          <w:tcPr>
            <w:tcW w:w="1384" w:type="pct"/>
            <w:tcBorders>
              <w:top w:val="single" w:color="000000" w:sz="12" w:space="0"/>
              <w:left w:val="single" w:color="000000" w:sz="4" w:space="0"/>
              <w:bottom w:val="single" w:color="000000" w:sz="4" w:space="0"/>
              <w:right w:val="single" w:color="000000" w:sz="12" w:space="0"/>
            </w:tcBorders>
            <w:noWrap/>
            <w:vAlign w:val="center"/>
          </w:tcPr>
          <w:p w14:paraId="04433974">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盘全用时</w:t>
            </w:r>
          </w:p>
        </w:tc>
      </w:tr>
      <w:tr w14:paraId="47F1A833">
        <w:tblPrEx>
          <w:tblCellMar>
            <w:top w:w="0" w:type="dxa"/>
            <w:left w:w="108" w:type="dxa"/>
            <w:bottom w:w="0" w:type="dxa"/>
            <w:right w:w="108" w:type="dxa"/>
          </w:tblCellMar>
        </w:tblPrEx>
        <w:trPr>
          <w:trHeight w:val="555" w:hRule="atLeast"/>
          <w:jc w:val="center"/>
        </w:trPr>
        <w:tc>
          <w:tcPr>
            <w:tcW w:w="415" w:type="pct"/>
            <w:tcBorders>
              <w:top w:val="single" w:color="000000" w:sz="4" w:space="0"/>
              <w:left w:val="single" w:color="000000" w:sz="12" w:space="0"/>
              <w:bottom w:val="single" w:color="000000" w:sz="12" w:space="0"/>
              <w:right w:val="single" w:color="000000" w:sz="4" w:space="0"/>
            </w:tcBorders>
            <w:noWrap/>
            <w:vAlign w:val="center"/>
          </w:tcPr>
          <w:p w14:paraId="6B0B1988">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774" w:type="pct"/>
            <w:tcBorders>
              <w:top w:val="single" w:color="000000" w:sz="4" w:space="0"/>
              <w:left w:val="single" w:color="000000" w:sz="4" w:space="0"/>
              <w:bottom w:val="single" w:color="000000" w:sz="12" w:space="0"/>
              <w:right w:val="single" w:color="000000" w:sz="4" w:space="0"/>
            </w:tcBorders>
            <w:noWrap/>
            <w:vAlign w:val="center"/>
          </w:tcPr>
          <w:p w14:paraId="629AD031">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血小板</w:t>
            </w:r>
          </w:p>
        </w:tc>
        <w:tc>
          <w:tcPr>
            <w:tcW w:w="1425" w:type="pct"/>
            <w:tcBorders>
              <w:top w:val="single" w:color="000000" w:sz="4" w:space="0"/>
              <w:left w:val="single" w:color="000000" w:sz="4" w:space="0"/>
              <w:bottom w:val="single" w:color="000000" w:sz="12" w:space="0"/>
              <w:right w:val="single" w:color="000000" w:sz="4" w:space="0"/>
            </w:tcBorders>
            <w:noWrap/>
            <w:vAlign w:val="center"/>
          </w:tcPr>
          <w:p w14:paraId="05F735A1">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40袋</w:t>
            </w:r>
          </w:p>
        </w:tc>
        <w:tc>
          <w:tcPr>
            <w:tcW w:w="1384" w:type="pct"/>
            <w:tcBorders>
              <w:top w:val="single" w:color="000000" w:sz="4" w:space="0"/>
              <w:left w:val="single" w:color="000000" w:sz="4" w:space="0"/>
              <w:bottom w:val="single" w:color="000000" w:sz="12" w:space="0"/>
              <w:right w:val="single" w:color="000000" w:sz="12" w:space="0"/>
            </w:tcBorders>
            <w:noWrap/>
            <w:vAlign w:val="center"/>
          </w:tcPr>
          <w:p w14:paraId="6780B178">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______S</w:t>
            </w:r>
          </w:p>
        </w:tc>
      </w:tr>
    </w:tbl>
    <w:p w14:paraId="13C03D6E"/>
    <w:p w14:paraId="74009BED">
      <w:pPr>
        <w:pStyle w:val="78"/>
        <w:spacing w:before="120" w:after="120"/>
      </w:pPr>
      <w:r>
        <w:rPr>
          <w:rFonts w:hint="eastAsia"/>
        </w:rPr>
        <w:t>高速离心测试记录表</w:t>
      </w:r>
    </w:p>
    <w:tbl>
      <w:tblPr>
        <w:tblStyle w:val="27"/>
        <w:tblW w:w="9338" w:type="dxa"/>
        <w:jc w:val="center"/>
        <w:tblLayout w:type="fixed"/>
        <w:tblCellMar>
          <w:top w:w="0" w:type="dxa"/>
          <w:left w:w="108" w:type="dxa"/>
          <w:bottom w:w="0" w:type="dxa"/>
          <w:right w:w="108" w:type="dxa"/>
        </w:tblCellMar>
      </w:tblPr>
      <w:tblGrid>
        <w:gridCol w:w="771"/>
        <w:gridCol w:w="2718"/>
        <w:gridCol w:w="1441"/>
        <w:gridCol w:w="2277"/>
        <w:gridCol w:w="2131"/>
      </w:tblGrid>
      <w:tr w14:paraId="346DFDF0">
        <w:tblPrEx>
          <w:tblCellMar>
            <w:top w:w="0" w:type="dxa"/>
            <w:left w:w="108" w:type="dxa"/>
            <w:bottom w:w="0" w:type="dxa"/>
            <w:right w:w="108" w:type="dxa"/>
          </w:tblCellMar>
        </w:tblPrEx>
        <w:trPr>
          <w:trHeight w:val="552" w:hRule="atLeast"/>
          <w:jc w:val="center"/>
        </w:trPr>
        <w:tc>
          <w:tcPr>
            <w:tcW w:w="771" w:type="dxa"/>
            <w:tcBorders>
              <w:top w:val="single" w:color="000000" w:sz="12" w:space="0"/>
              <w:left w:val="single" w:color="000000" w:sz="12" w:space="0"/>
              <w:bottom w:val="single" w:color="000000" w:sz="4" w:space="0"/>
              <w:right w:val="single" w:color="000000" w:sz="4" w:space="0"/>
              <w:tl2br w:val="nil"/>
            </w:tcBorders>
            <w:noWrap/>
            <w:vAlign w:val="center"/>
          </w:tcPr>
          <w:p w14:paraId="33E533FA">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2718" w:type="dxa"/>
            <w:tcBorders>
              <w:top w:val="single" w:color="000000" w:sz="12" w:space="0"/>
              <w:left w:val="single" w:color="000000" w:sz="4" w:space="0"/>
              <w:bottom w:val="single" w:color="000000" w:sz="4" w:space="0"/>
              <w:right w:val="single" w:color="000000" w:sz="4" w:space="0"/>
            </w:tcBorders>
            <w:noWrap/>
            <w:vAlign w:val="center"/>
          </w:tcPr>
          <w:p w14:paraId="56E89E14">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测试对象</w:t>
            </w:r>
          </w:p>
        </w:tc>
        <w:tc>
          <w:tcPr>
            <w:tcW w:w="1441" w:type="dxa"/>
            <w:tcBorders>
              <w:top w:val="single" w:color="000000" w:sz="12" w:space="0"/>
              <w:left w:val="single" w:color="000000" w:sz="4" w:space="0"/>
              <w:bottom w:val="single" w:color="000000" w:sz="4" w:space="0"/>
              <w:right w:val="single" w:color="000000" w:sz="4" w:space="0"/>
            </w:tcBorders>
            <w:noWrap/>
            <w:vAlign w:val="center"/>
          </w:tcPr>
          <w:p w14:paraId="4886794C">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测试数量</w:t>
            </w:r>
          </w:p>
        </w:tc>
        <w:tc>
          <w:tcPr>
            <w:tcW w:w="2277" w:type="dxa"/>
            <w:tcBorders>
              <w:top w:val="single" w:color="000000" w:sz="12" w:space="0"/>
              <w:left w:val="single" w:color="000000" w:sz="4" w:space="0"/>
              <w:bottom w:val="single" w:color="000000" w:sz="4" w:space="0"/>
              <w:right w:val="single" w:color="000000" w:sz="4" w:space="0"/>
            </w:tcBorders>
            <w:noWrap/>
            <w:vAlign w:val="center"/>
          </w:tcPr>
          <w:p w14:paraId="303A254D">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标签是否有起翘</w:t>
            </w:r>
          </w:p>
        </w:tc>
        <w:tc>
          <w:tcPr>
            <w:tcW w:w="2131" w:type="dxa"/>
            <w:tcBorders>
              <w:top w:val="single" w:color="000000" w:sz="12" w:space="0"/>
              <w:left w:val="single" w:color="000000" w:sz="4" w:space="0"/>
              <w:bottom w:val="single" w:color="000000" w:sz="4" w:space="0"/>
              <w:right w:val="single" w:color="000000" w:sz="12" w:space="0"/>
            </w:tcBorders>
            <w:noWrap/>
            <w:vAlign w:val="center"/>
          </w:tcPr>
          <w:p w14:paraId="5EB13891">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标签是否可正常被读取</w:t>
            </w:r>
          </w:p>
        </w:tc>
      </w:tr>
      <w:tr w14:paraId="77236DCF">
        <w:tblPrEx>
          <w:tblCellMar>
            <w:top w:w="0" w:type="dxa"/>
            <w:left w:w="108" w:type="dxa"/>
            <w:bottom w:w="0" w:type="dxa"/>
            <w:right w:w="108" w:type="dxa"/>
          </w:tblCellMar>
        </w:tblPrEx>
        <w:trPr>
          <w:trHeight w:val="516" w:hRule="atLeast"/>
          <w:jc w:val="center"/>
        </w:trPr>
        <w:tc>
          <w:tcPr>
            <w:tcW w:w="771" w:type="dxa"/>
            <w:tcBorders>
              <w:top w:val="single" w:color="000000" w:sz="4" w:space="0"/>
              <w:left w:val="single" w:color="000000" w:sz="12" w:space="0"/>
              <w:bottom w:val="single" w:color="000000" w:sz="4" w:space="0"/>
              <w:right w:val="single" w:color="000000" w:sz="4" w:space="0"/>
            </w:tcBorders>
            <w:noWrap/>
            <w:vAlign w:val="center"/>
          </w:tcPr>
          <w:p w14:paraId="73CD213A">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718" w:type="dxa"/>
            <w:tcBorders>
              <w:top w:val="single" w:color="000000" w:sz="4" w:space="0"/>
              <w:left w:val="single" w:color="000000" w:sz="4" w:space="0"/>
              <w:bottom w:val="single" w:color="000000" w:sz="4" w:space="0"/>
              <w:right w:val="single" w:color="000000" w:sz="4" w:space="0"/>
            </w:tcBorders>
            <w:noWrap/>
            <w:vAlign w:val="center"/>
          </w:tcPr>
          <w:p w14:paraId="21BCD0A1">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贴血袋的标签</w:t>
            </w:r>
          </w:p>
        </w:tc>
        <w:tc>
          <w:tcPr>
            <w:tcW w:w="1441" w:type="dxa"/>
            <w:tcBorders>
              <w:top w:val="single" w:color="000000" w:sz="4" w:space="0"/>
              <w:left w:val="single" w:color="000000" w:sz="4" w:space="0"/>
              <w:bottom w:val="single" w:color="000000" w:sz="4" w:space="0"/>
              <w:right w:val="single" w:color="000000" w:sz="4" w:space="0"/>
            </w:tcBorders>
            <w:noWrap/>
            <w:vAlign w:val="center"/>
          </w:tcPr>
          <w:p w14:paraId="6539FE53">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6片</w:t>
            </w:r>
          </w:p>
        </w:tc>
        <w:tc>
          <w:tcPr>
            <w:tcW w:w="2277" w:type="dxa"/>
            <w:tcBorders>
              <w:top w:val="single" w:color="000000" w:sz="4" w:space="0"/>
              <w:left w:val="single" w:color="000000" w:sz="4" w:space="0"/>
              <w:bottom w:val="single" w:color="000000" w:sz="4" w:space="0"/>
              <w:right w:val="single" w:color="000000" w:sz="4" w:space="0"/>
            </w:tcBorders>
            <w:vAlign w:val="center"/>
          </w:tcPr>
          <w:p w14:paraId="7611F0FC">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c>
          <w:tcPr>
            <w:tcW w:w="2131" w:type="dxa"/>
            <w:tcBorders>
              <w:top w:val="single" w:color="000000" w:sz="4" w:space="0"/>
              <w:left w:val="single" w:color="000000" w:sz="4" w:space="0"/>
              <w:bottom w:val="single" w:color="000000" w:sz="4" w:space="0"/>
              <w:right w:val="single" w:color="000000" w:sz="12" w:space="0"/>
            </w:tcBorders>
            <w:noWrap/>
            <w:vAlign w:val="center"/>
          </w:tcPr>
          <w:p w14:paraId="5E0728EA">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r>
      <w:tr w14:paraId="6B6DB410">
        <w:tblPrEx>
          <w:tblCellMar>
            <w:top w:w="0" w:type="dxa"/>
            <w:left w:w="108" w:type="dxa"/>
            <w:bottom w:w="0" w:type="dxa"/>
            <w:right w:w="108" w:type="dxa"/>
          </w:tblCellMar>
        </w:tblPrEx>
        <w:trPr>
          <w:trHeight w:val="570" w:hRule="atLeast"/>
          <w:jc w:val="center"/>
        </w:trPr>
        <w:tc>
          <w:tcPr>
            <w:tcW w:w="771" w:type="dxa"/>
            <w:tcBorders>
              <w:top w:val="single" w:color="000000" w:sz="4" w:space="0"/>
              <w:left w:val="single" w:color="000000" w:sz="12" w:space="0"/>
              <w:bottom w:val="single" w:color="000000" w:sz="12" w:space="0"/>
              <w:right w:val="single" w:color="000000" w:sz="4" w:space="0"/>
            </w:tcBorders>
            <w:noWrap/>
            <w:vAlign w:val="center"/>
          </w:tcPr>
          <w:p w14:paraId="53225BC0">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18" w:type="dxa"/>
            <w:tcBorders>
              <w:top w:val="single" w:color="000000" w:sz="4" w:space="0"/>
              <w:left w:val="single" w:color="000000" w:sz="4" w:space="0"/>
              <w:bottom w:val="single" w:color="000000" w:sz="12" w:space="0"/>
              <w:right w:val="single" w:color="000000" w:sz="4" w:space="0"/>
            </w:tcBorders>
            <w:noWrap/>
            <w:vAlign w:val="center"/>
          </w:tcPr>
          <w:p w14:paraId="717FC49A">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贴样辫皮条标签</w:t>
            </w:r>
          </w:p>
        </w:tc>
        <w:tc>
          <w:tcPr>
            <w:tcW w:w="1441" w:type="dxa"/>
            <w:tcBorders>
              <w:top w:val="single" w:color="000000" w:sz="4" w:space="0"/>
              <w:left w:val="single" w:color="000000" w:sz="4" w:space="0"/>
              <w:bottom w:val="single" w:color="000000" w:sz="12" w:space="0"/>
              <w:right w:val="single" w:color="000000" w:sz="4" w:space="0"/>
            </w:tcBorders>
            <w:noWrap/>
            <w:vAlign w:val="center"/>
          </w:tcPr>
          <w:p w14:paraId="3FB6E4F1">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6片</w:t>
            </w:r>
          </w:p>
        </w:tc>
        <w:tc>
          <w:tcPr>
            <w:tcW w:w="2277" w:type="dxa"/>
            <w:tcBorders>
              <w:top w:val="single" w:color="000000" w:sz="4" w:space="0"/>
              <w:left w:val="single" w:color="000000" w:sz="4" w:space="0"/>
              <w:bottom w:val="single" w:color="000000" w:sz="12" w:space="0"/>
              <w:right w:val="single" w:color="000000" w:sz="4" w:space="0"/>
            </w:tcBorders>
            <w:vAlign w:val="center"/>
          </w:tcPr>
          <w:p w14:paraId="23403F54">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c>
          <w:tcPr>
            <w:tcW w:w="2131" w:type="dxa"/>
            <w:tcBorders>
              <w:top w:val="single" w:color="000000" w:sz="4" w:space="0"/>
              <w:left w:val="single" w:color="000000" w:sz="4" w:space="0"/>
              <w:bottom w:val="single" w:color="000000" w:sz="12" w:space="0"/>
              <w:right w:val="single" w:color="000000" w:sz="12" w:space="0"/>
            </w:tcBorders>
            <w:noWrap/>
            <w:vAlign w:val="center"/>
          </w:tcPr>
          <w:p w14:paraId="5532177D">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r>
    </w:tbl>
    <w:p w14:paraId="3BE2A917">
      <w:pPr>
        <w:adjustRightInd/>
        <w:spacing w:line="240" w:lineRule="auto"/>
        <w:ind w:firstLine="420" w:firstLineChars="200"/>
        <w:jc w:val="left"/>
        <w:rPr>
          <w:rFonts w:ascii="黑体" w:hAnsi="宋体" w:eastAsia="黑体" w:cs="宋体"/>
        </w:rPr>
      </w:pPr>
    </w:p>
    <w:p w14:paraId="266F21AE">
      <w:pPr>
        <w:adjustRightInd/>
        <w:spacing w:line="240" w:lineRule="auto"/>
        <w:ind w:firstLine="420" w:firstLineChars="200"/>
        <w:jc w:val="left"/>
        <w:rPr>
          <w:rFonts w:ascii="黑体" w:hAnsi="宋体" w:eastAsia="黑体" w:cs="宋体"/>
        </w:rPr>
      </w:pPr>
    </w:p>
    <w:p w14:paraId="7B3323CC">
      <w:pPr>
        <w:pStyle w:val="78"/>
        <w:spacing w:before="120" w:after="120"/>
      </w:pPr>
      <w:r>
        <w:rPr>
          <w:rFonts w:hint="eastAsia"/>
        </w:rPr>
        <w:t>辐照测试记录表</w:t>
      </w:r>
    </w:p>
    <w:tbl>
      <w:tblPr>
        <w:tblStyle w:val="27"/>
        <w:tblW w:w="9379" w:type="dxa"/>
        <w:jc w:val="center"/>
        <w:tblLayout w:type="fixed"/>
        <w:tblCellMar>
          <w:top w:w="0" w:type="dxa"/>
          <w:left w:w="108" w:type="dxa"/>
          <w:bottom w:w="0" w:type="dxa"/>
          <w:right w:w="108" w:type="dxa"/>
        </w:tblCellMar>
      </w:tblPr>
      <w:tblGrid>
        <w:gridCol w:w="792"/>
        <w:gridCol w:w="2303"/>
        <w:gridCol w:w="2222"/>
        <w:gridCol w:w="1530"/>
        <w:gridCol w:w="2532"/>
      </w:tblGrid>
      <w:tr w14:paraId="1C5BFF9B">
        <w:tblPrEx>
          <w:tblCellMar>
            <w:top w:w="0" w:type="dxa"/>
            <w:left w:w="108" w:type="dxa"/>
            <w:bottom w:w="0" w:type="dxa"/>
            <w:right w:w="108" w:type="dxa"/>
          </w:tblCellMar>
        </w:tblPrEx>
        <w:trPr>
          <w:trHeight w:val="567" w:hRule="atLeast"/>
          <w:jc w:val="center"/>
        </w:trPr>
        <w:tc>
          <w:tcPr>
            <w:tcW w:w="792" w:type="dxa"/>
            <w:tcBorders>
              <w:top w:val="single" w:color="000000" w:sz="12" w:space="0"/>
              <w:left w:val="single" w:color="000000" w:sz="12" w:space="0"/>
              <w:bottom w:val="single" w:color="000000" w:sz="4" w:space="0"/>
              <w:right w:val="single" w:color="000000" w:sz="4" w:space="0"/>
              <w:tl2br w:val="nil"/>
            </w:tcBorders>
            <w:noWrap/>
            <w:vAlign w:val="center"/>
          </w:tcPr>
          <w:p w14:paraId="2A743379">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2303" w:type="dxa"/>
            <w:tcBorders>
              <w:top w:val="single" w:color="000000" w:sz="12" w:space="0"/>
              <w:left w:val="single" w:color="000000" w:sz="4" w:space="0"/>
              <w:bottom w:val="single" w:color="000000" w:sz="4" w:space="0"/>
              <w:right w:val="single" w:color="000000" w:sz="4" w:space="0"/>
            </w:tcBorders>
            <w:noWrap/>
            <w:vAlign w:val="center"/>
          </w:tcPr>
          <w:p w14:paraId="37A10FA6">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测试标签</w:t>
            </w:r>
          </w:p>
        </w:tc>
        <w:tc>
          <w:tcPr>
            <w:tcW w:w="2222" w:type="dxa"/>
            <w:tcBorders>
              <w:top w:val="single" w:color="000000" w:sz="12" w:space="0"/>
              <w:left w:val="single" w:color="000000" w:sz="4" w:space="0"/>
              <w:bottom w:val="single" w:color="000000" w:sz="4" w:space="0"/>
              <w:right w:val="single" w:color="000000" w:sz="4" w:space="0"/>
            </w:tcBorders>
            <w:noWrap/>
            <w:vAlign w:val="center"/>
          </w:tcPr>
          <w:p w14:paraId="53142087">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辐照分类</w:t>
            </w:r>
          </w:p>
        </w:tc>
        <w:tc>
          <w:tcPr>
            <w:tcW w:w="1530" w:type="dxa"/>
            <w:tcBorders>
              <w:top w:val="single" w:color="000000" w:sz="12" w:space="0"/>
              <w:left w:val="single" w:color="000000" w:sz="4" w:space="0"/>
              <w:bottom w:val="single" w:color="000000" w:sz="4" w:space="0"/>
              <w:right w:val="single" w:color="000000" w:sz="4" w:space="0"/>
            </w:tcBorders>
            <w:noWrap/>
            <w:vAlign w:val="center"/>
          </w:tcPr>
          <w:p w14:paraId="5B549B89">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测试数量</w:t>
            </w:r>
          </w:p>
        </w:tc>
        <w:tc>
          <w:tcPr>
            <w:tcW w:w="2532" w:type="dxa"/>
            <w:tcBorders>
              <w:top w:val="single" w:color="000000" w:sz="12" w:space="0"/>
              <w:left w:val="single" w:color="000000" w:sz="4" w:space="0"/>
              <w:bottom w:val="single" w:color="000000" w:sz="4" w:space="0"/>
              <w:right w:val="single" w:color="000000" w:sz="12" w:space="0"/>
            </w:tcBorders>
            <w:noWrap/>
            <w:vAlign w:val="center"/>
          </w:tcPr>
          <w:p w14:paraId="02DD9C0A">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辐照后读取数量</w:t>
            </w:r>
          </w:p>
        </w:tc>
      </w:tr>
      <w:tr w14:paraId="6A264E6E">
        <w:tblPrEx>
          <w:tblCellMar>
            <w:top w:w="0" w:type="dxa"/>
            <w:left w:w="108" w:type="dxa"/>
            <w:bottom w:w="0" w:type="dxa"/>
            <w:right w:w="108" w:type="dxa"/>
          </w:tblCellMar>
        </w:tblPrEx>
        <w:trPr>
          <w:trHeight w:val="567" w:hRule="atLeast"/>
          <w:jc w:val="center"/>
        </w:trPr>
        <w:tc>
          <w:tcPr>
            <w:tcW w:w="792" w:type="dxa"/>
            <w:tcBorders>
              <w:top w:val="single" w:color="000000" w:sz="4" w:space="0"/>
              <w:left w:val="single" w:color="000000" w:sz="12" w:space="0"/>
              <w:bottom w:val="single" w:color="000000" w:sz="4" w:space="0"/>
              <w:right w:val="single" w:color="000000" w:sz="4" w:space="0"/>
            </w:tcBorders>
            <w:noWrap/>
            <w:vAlign w:val="center"/>
          </w:tcPr>
          <w:p w14:paraId="1C307CFD">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303" w:type="dxa"/>
            <w:tcBorders>
              <w:top w:val="single" w:color="000000" w:sz="4" w:space="0"/>
              <w:left w:val="single" w:color="000000" w:sz="4" w:space="0"/>
              <w:bottom w:val="single" w:color="000000" w:sz="4" w:space="0"/>
              <w:right w:val="single" w:color="000000" w:sz="4" w:space="0"/>
            </w:tcBorders>
            <w:noWrap/>
            <w:vAlign w:val="center"/>
          </w:tcPr>
          <w:p w14:paraId="06435005">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采血标签/成品血袋标签</w:t>
            </w:r>
          </w:p>
        </w:tc>
        <w:tc>
          <w:tcPr>
            <w:tcW w:w="2222" w:type="dxa"/>
            <w:tcBorders>
              <w:top w:val="single" w:color="000000" w:sz="4" w:space="0"/>
              <w:left w:val="single" w:color="000000" w:sz="4" w:space="0"/>
              <w:bottom w:val="single" w:color="000000" w:sz="4" w:space="0"/>
              <w:right w:val="single" w:color="000000" w:sz="4" w:space="0"/>
            </w:tcBorders>
            <w:vAlign w:val="center"/>
          </w:tcPr>
          <w:p w14:paraId="5C6C1C35">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 xml:space="preserve">X射线25GY/15min </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313D5B76">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各10片</w:t>
            </w:r>
          </w:p>
        </w:tc>
        <w:tc>
          <w:tcPr>
            <w:tcW w:w="2532" w:type="dxa"/>
            <w:tcBorders>
              <w:top w:val="single" w:color="000000" w:sz="4" w:space="0"/>
              <w:left w:val="single" w:color="000000" w:sz="4" w:space="0"/>
              <w:bottom w:val="single" w:color="000000" w:sz="4" w:space="0"/>
              <w:right w:val="single" w:color="000000" w:sz="12" w:space="0"/>
            </w:tcBorders>
            <w:vAlign w:val="center"/>
          </w:tcPr>
          <w:p w14:paraId="5B8D12C3">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________片</w:t>
            </w:r>
          </w:p>
        </w:tc>
      </w:tr>
      <w:tr w14:paraId="34891F82">
        <w:tblPrEx>
          <w:tblCellMar>
            <w:top w:w="0" w:type="dxa"/>
            <w:left w:w="108" w:type="dxa"/>
            <w:bottom w:w="0" w:type="dxa"/>
            <w:right w:w="108" w:type="dxa"/>
          </w:tblCellMar>
        </w:tblPrEx>
        <w:trPr>
          <w:trHeight w:val="567" w:hRule="atLeast"/>
          <w:jc w:val="center"/>
        </w:trPr>
        <w:tc>
          <w:tcPr>
            <w:tcW w:w="792" w:type="dxa"/>
            <w:tcBorders>
              <w:top w:val="single" w:color="000000" w:sz="4" w:space="0"/>
              <w:left w:val="single" w:color="000000" w:sz="12" w:space="0"/>
              <w:bottom w:val="single" w:color="000000" w:sz="12" w:space="0"/>
              <w:right w:val="single" w:color="000000" w:sz="4" w:space="0"/>
            </w:tcBorders>
            <w:noWrap/>
            <w:vAlign w:val="center"/>
          </w:tcPr>
          <w:p w14:paraId="2496B575">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303" w:type="dxa"/>
            <w:tcBorders>
              <w:top w:val="single" w:color="000000" w:sz="4" w:space="0"/>
              <w:left w:val="single" w:color="000000" w:sz="4" w:space="0"/>
              <w:bottom w:val="single" w:color="000000" w:sz="12" w:space="0"/>
              <w:right w:val="single" w:color="000000" w:sz="4" w:space="0"/>
            </w:tcBorders>
            <w:noWrap/>
            <w:vAlign w:val="center"/>
          </w:tcPr>
          <w:p w14:paraId="0B45DCAC">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采血标签/成品血袋标签</w:t>
            </w:r>
          </w:p>
        </w:tc>
        <w:tc>
          <w:tcPr>
            <w:tcW w:w="2222" w:type="dxa"/>
            <w:tcBorders>
              <w:top w:val="single" w:color="000000" w:sz="4" w:space="0"/>
              <w:left w:val="single" w:color="000000" w:sz="4" w:space="0"/>
              <w:bottom w:val="single" w:color="000000" w:sz="12" w:space="0"/>
              <w:right w:val="single" w:color="000000" w:sz="4" w:space="0"/>
            </w:tcBorders>
            <w:vAlign w:val="center"/>
          </w:tcPr>
          <w:p w14:paraId="4B0AC43F">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伽马射线/5min</w:t>
            </w:r>
          </w:p>
        </w:tc>
        <w:tc>
          <w:tcPr>
            <w:tcW w:w="1530" w:type="dxa"/>
            <w:tcBorders>
              <w:top w:val="single" w:color="000000" w:sz="4" w:space="0"/>
              <w:left w:val="single" w:color="000000" w:sz="4" w:space="0"/>
              <w:bottom w:val="single" w:color="000000" w:sz="12" w:space="0"/>
              <w:right w:val="single" w:color="000000" w:sz="4" w:space="0"/>
            </w:tcBorders>
            <w:noWrap/>
            <w:vAlign w:val="center"/>
          </w:tcPr>
          <w:p w14:paraId="77439559">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各10片</w:t>
            </w:r>
          </w:p>
        </w:tc>
        <w:tc>
          <w:tcPr>
            <w:tcW w:w="2532" w:type="dxa"/>
            <w:tcBorders>
              <w:top w:val="single" w:color="000000" w:sz="4" w:space="0"/>
              <w:left w:val="single" w:color="000000" w:sz="4" w:space="0"/>
              <w:bottom w:val="single" w:color="000000" w:sz="12" w:space="0"/>
              <w:right w:val="single" w:color="000000" w:sz="12" w:space="0"/>
            </w:tcBorders>
            <w:vAlign w:val="center"/>
          </w:tcPr>
          <w:p w14:paraId="37B869E9">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________片</w:t>
            </w:r>
          </w:p>
        </w:tc>
      </w:tr>
    </w:tbl>
    <w:p w14:paraId="46857A04">
      <w:pPr>
        <w:adjustRightInd/>
        <w:spacing w:line="240" w:lineRule="auto"/>
        <w:ind w:firstLine="420" w:firstLineChars="200"/>
        <w:rPr>
          <w:rFonts w:ascii="宋体" w:hAnsi="宋体" w:cs="宋体"/>
        </w:rPr>
      </w:pPr>
    </w:p>
    <w:p w14:paraId="0DD9BF8E">
      <w:pPr>
        <w:adjustRightInd/>
        <w:spacing w:line="240" w:lineRule="auto"/>
        <w:jc w:val="left"/>
        <w:rPr>
          <w:rFonts w:ascii="黑体" w:hAnsi="宋体" w:eastAsia="黑体" w:cs="宋体"/>
        </w:rPr>
      </w:pPr>
    </w:p>
    <w:p w14:paraId="5251B7CA">
      <w:pPr>
        <w:pStyle w:val="78"/>
        <w:spacing w:before="120" w:after="120"/>
      </w:pPr>
      <w:r>
        <w:rPr>
          <w:rFonts w:hint="eastAsia"/>
        </w:rPr>
        <w:t>-86℃冷冻测试记录表</w:t>
      </w:r>
    </w:p>
    <w:tbl>
      <w:tblPr>
        <w:tblStyle w:val="27"/>
        <w:tblW w:w="9418" w:type="dxa"/>
        <w:jc w:val="center"/>
        <w:tblLayout w:type="fixed"/>
        <w:tblCellMar>
          <w:top w:w="0" w:type="dxa"/>
          <w:left w:w="108" w:type="dxa"/>
          <w:bottom w:w="0" w:type="dxa"/>
          <w:right w:w="108" w:type="dxa"/>
        </w:tblCellMar>
      </w:tblPr>
      <w:tblGrid>
        <w:gridCol w:w="811"/>
        <w:gridCol w:w="2370"/>
        <w:gridCol w:w="1807"/>
        <w:gridCol w:w="2105"/>
        <w:gridCol w:w="2325"/>
      </w:tblGrid>
      <w:tr w14:paraId="23B2BCB6">
        <w:tblPrEx>
          <w:tblCellMar>
            <w:top w:w="0" w:type="dxa"/>
            <w:left w:w="108" w:type="dxa"/>
            <w:bottom w:w="0" w:type="dxa"/>
            <w:right w:w="108" w:type="dxa"/>
          </w:tblCellMar>
        </w:tblPrEx>
        <w:trPr>
          <w:trHeight w:val="516" w:hRule="atLeast"/>
          <w:jc w:val="center"/>
        </w:trPr>
        <w:tc>
          <w:tcPr>
            <w:tcW w:w="811" w:type="dxa"/>
            <w:tcBorders>
              <w:top w:val="single" w:color="000000" w:sz="12" w:space="0"/>
              <w:left w:val="single" w:color="000000" w:sz="12" w:space="0"/>
              <w:bottom w:val="single" w:color="000000" w:sz="4" w:space="0"/>
              <w:right w:val="single" w:color="000000" w:sz="4" w:space="0"/>
              <w:tl2br w:val="nil"/>
            </w:tcBorders>
            <w:vAlign w:val="center"/>
          </w:tcPr>
          <w:p w14:paraId="093B020C">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2370" w:type="dxa"/>
            <w:tcBorders>
              <w:top w:val="single" w:color="000000" w:sz="12" w:space="0"/>
              <w:left w:val="single" w:color="000000" w:sz="4" w:space="0"/>
              <w:bottom w:val="single" w:color="000000" w:sz="4" w:space="0"/>
              <w:right w:val="single" w:color="000000" w:sz="4" w:space="0"/>
            </w:tcBorders>
            <w:vAlign w:val="center"/>
          </w:tcPr>
          <w:p w14:paraId="7C96F762">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测试标签</w:t>
            </w:r>
          </w:p>
        </w:tc>
        <w:tc>
          <w:tcPr>
            <w:tcW w:w="1807" w:type="dxa"/>
            <w:tcBorders>
              <w:top w:val="single" w:color="000000" w:sz="12" w:space="0"/>
              <w:left w:val="single" w:color="000000" w:sz="4" w:space="0"/>
              <w:bottom w:val="single" w:color="000000" w:sz="4" w:space="0"/>
              <w:right w:val="single" w:color="000000" w:sz="4" w:space="0"/>
            </w:tcBorders>
            <w:vAlign w:val="center"/>
          </w:tcPr>
          <w:p w14:paraId="44D56F5E">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测试数量</w:t>
            </w:r>
          </w:p>
        </w:tc>
        <w:tc>
          <w:tcPr>
            <w:tcW w:w="2105" w:type="dxa"/>
            <w:tcBorders>
              <w:top w:val="single" w:color="000000" w:sz="12" w:space="0"/>
              <w:left w:val="single" w:color="000000" w:sz="4" w:space="0"/>
              <w:bottom w:val="single" w:color="000000" w:sz="4" w:space="0"/>
              <w:right w:val="single" w:color="000000" w:sz="4" w:space="0"/>
            </w:tcBorders>
            <w:vAlign w:val="center"/>
          </w:tcPr>
          <w:p w14:paraId="6DD225F8">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标签是否有起翘</w:t>
            </w:r>
          </w:p>
        </w:tc>
        <w:tc>
          <w:tcPr>
            <w:tcW w:w="2325" w:type="dxa"/>
            <w:tcBorders>
              <w:top w:val="single" w:color="000000" w:sz="12" w:space="0"/>
              <w:left w:val="single" w:color="000000" w:sz="4" w:space="0"/>
              <w:bottom w:val="single" w:color="000000" w:sz="4" w:space="0"/>
              <w:right w:val="single" w:color="000000" w:sz="12" w:space="0"/>
            </w:tcBorders>
            <w:vAlign w:val="center"/>
          </w:tcPr>
          <w:p w14:paraId="5A1AE460">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标签是否均可正常被读取</w:t>
            </w:r>
          </w:p>
        </w:tc>
      </w:tr>
      <w:tr w14:paraId="0BA4EBD0">
        <w:tblPrEx>
          <w:tblCellMar>
            <w:top w:w="0" w:type="dxa"/>
            <w:left w:w="108" w:type="dxa"/>
            <w:bottom w:w="0" w:type="dxa"/>
            <w:right w:w="108" w:type="dxa"/>
          </w:tblCellMar>
        </w:tblPrEx>
        <w:trPr>
          <w:trHeight w:val="524" w:hRule="atLeast"/>
          <w:jc w:val="center"/>
        </w:trPr>
        <w:tc>
          <w:tcPr>
            <w:tcW w:w="811" w:type="dxa"/>
            <w:tcBorders>
              <w:top w:val="single" w:color="000000" w:sz="4" w:space="0"/>
              <w:left w:val="single" w:color="000000" w:sz="12" w:space="0"/>
              <w:bottom w:val="single" w:color="000000" w:sz="12" w:space="0"/>
              <w:right w:val="single" w:color="000000" w:sz="4" w:space="0"/>
            </w:tcBorders>
            <w:vAlign w:val="center"/>
          </w:tcPr>
          <w:p w14:paraId="256FDBE0">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370" w:type="dxa"/>
            <w:tcBorders>
              <w:top w:val="single" w:color="000000" w:sz="4" w:space="0"/>
              <w:left w:val="single" w:color="000000" w:sz="4" w:space="0"/>
              <w:bottom w:val="single" w:color="000000" w:sz="12" w:space="0"/>
              <w:right w:val="single" w:color="000000" w:sz="4" w:space="0"/>
            </w:tcBorders>
            <w:vAlign w:val="center"/>
          </w:tcPr>
          <w:p w14:paraId="4EEBBE19">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采血标签/成品血袋标签</w:t>
            </w:r>
          </w:p>
        </w:tc>
        <w:tc>
          <w:tcPr>
            <w:tcW w:w="1807" w:type="dxa"/>
            <w:tcBorders>
              <w:top w:val="single" w:color="000000" w:sz="4" w:space="0"/>
              <w:left w:val="single" w:color="000000" w:sz="4" w:space="0"/>
              <w:bottom w:val="single" w:color="000000" w:sz="12" w:space="0"/>
              <w:right w:val="single" w:color="000000" w:sz="4" w:space="0"/>
            </w:tcBorders>
            <w:vAlign w:val="center"/>
          </w:tcPr>
          <w:p w14:paraId="5ACE41EF">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各2片</w:t>
            </w:r>
          </w:p>
        </w:tc>
        <w:tc>
          <w:tcPr>
            <w:tcW w:w="2105" w:type="dxa"/>
            <w:tcBorders>
              <w:top w:val="single" w:color="000000" w:sz="4" w:space="0"/>
              <w:left w:val="single" w:color="000000" w:sz="4" w:space="0"/>
              <w:bottom w:val="single" w:color="000000" w:sz="12" w:space="0"/>
              <w:right w:val="single" w:color="000000" w:sz="4" w:space="0"/>
            </w:tcBorders>
            <w:vAlign w:val="center"/>
          </w:tcPr>
          <w:p w14:paraId="4A215856">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c>
          <w:tcPr>
            <w:tcW w:w="2325" w:type="dxa"/>
            <w:tcBorders>
              <w:top w:val="single" w:color="000000" w:sz="4" w:space="0"/>
              <w:left w:val="single" w:color="000000" w:sz="4" w:space="0"/>
              <w:bottom w:val="single" w:color="000000" w:sz="12" w:space="0"/>
              <w:right w:val="single" w:color="000000" w:sz="12" w:space="0"/>
            </w:tcBorders>
            <w:vAlign w:val="center"/>
          </w:tcPr>
          <w:p w14:paraId="57EDD81B">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r>
    </w:tbl>
    <w:p w14:paraId="6B22EC2C">
      <w:pPr>
        <w:adjustRightInd/>
        <w:spacing w:line="240" w:lineRule="auto"/>
        <w:ind w:firstLine="420" w:firstLineChars="200"/>
        <w:rPr>
          <w:rFonts w:ascii="黑体" w:hAnsi="宋体" w:eastAsia="黑体" w:cs="宋体"/>
        </w:rPr>
      </w:pPr>
    </w:p>
    <w:p w14:paraId="05E20BCC">
      <w:pPr>
        <w:adjustRightInd/>
        <w:spacing w:line="240" w:lineRule="auto"/>
        <w:ind w:firstLine="420" w:firstLineChars="200"/>
        <w:rPr>
          <w:rFonts w:ascii="黑体" w:hAnsi="宋体" w:eastAsia="黑体" w:cs="宋体"/>
        </w:rPr>
      </w:pPr>
    </w:p>
    <w:p w14:paraId="5F7E175E">
      <w:pPr>
        <w:pStyle w:val="78"/>
        <w:spacing w:before="120" w:after="120"/>
      </w:pPr>
      <w:r>
        <w:rPr>
          <w:rFonts w:hint="eastAsia"/>
        </w:rPr>
        <w:t>水浴测试记录表</w:t>
      </w:r>
    </w:p>
    <w:tbl>
      <w:tblPr>
        <w:tblStyle w:val="27"/>
        <w:tblW w:w="9458" w:type="dxa"/>
        <w:jc w:val="center"/>
        <w:tblLayout w:type="fixed"/>
        <w:tblCellMar>
          <w:top w:w="0" w:type="dxa"/>
          <w:left w:w="108" w:type="dxa"/>
          <w:bottom w:w="0" w:type="dxa"/>
          <w:right w:w="108" w:type="dxa"/>
        </w:tblCellMar>
      </w:tblPr>
      <w:tblGrid>
        <w:gridCol w:w="706"/>
        <w:gridCol w:w="2017"/>
        <w:gridCol w:w="1048"/>
        <w:gridCol w:w="2031"/>
        <w:gridCol w:w="2145"/>
        <w:gridCol w:w="1511"/>
      </w:tblGrid>
      <w:tr w14:paraId="7EEA108B">
        <w:tblPrEx>
          <w:tblCellMar>
            <w:top w:w="0" w:type="dxa"/>
            <w:left w:w="108" w:type="dxa"/>
            <w:bottom w:w="0" w:type="dxa"/>
            <w:right w:w="108" w:type="dxa"/>
          </w:tblCellMar>
        </w:tblPrEx>
        <w:trPr>
          <w:trHeight w:val="567" w:hRule="atLeast"/>
          <w:jc w:val="center"/>
        </w:trPr>
        <w:tc>
          <w:tcPr>
            <w:tcW w:w="706" w:type="dxa"/>
            <w:tcBorders>
              <w:top w:val="single" w:color="000000" w:sz="12" w:space="0"/>
              <w:left w:val="single" w:color="000000" w:sz="12" w:space="0"/>
              <w:bottom w:val="single" w:color="000000" w:sz="4" w:space="0"/>
              <w:right w:val="single" w:color="000000" w:sz="4" w:space="0"/>
              <w:tl2br w:val="nil"/>
            </w:tcBorders>
            <w:vAlign w:val="center"/>
          </w:tcPr>
          <w:p w14:paraId="569E9A8E">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2017" w:type="dxa"/>
            <w:tcBorders>
              <w:top w:val="single" w:color="000000" w:sz="12" w:space="0"/>
              <w:left w:val="single" w:color="000000" w:sz="4" w:space="0"/>
              <w:bottom w:val="single" w:color="000000" w:sz="4" w:space="0"/>
              <w:right w:val="single" w:color="000000" w:sz="4" w:space="0"/>
            </w:tcBorders>
            <w:vAlign w:val="center"/>
          </w:tcPr>
          <w:p w14:paraId="1D58DB41">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测试标签</w:t>
            </w:r>
          </w:p>
        </w:tc>
        <w:tc>
          <w:tcPr>
            <w:tcW w:w="1048" w:type="dxa"/>
            <w:tcBorders>
              <w:top w:val="single" w:color="000000" w:sz="12" w:space="0"/>
              <w:left w:val="single" w:color="000000" w:sz="4" w:space="0"/>
              <w:bottom w:val="single" w:color="000000" w:sz="4" w:space="0"/>
              <w:right w:val="single" w:color="000000" w:sz="4" w:space="0"/>
            </w:tcBorders>
            <w:vAlign w:val="center"/>
          </w:tcPr>
          <w:p w14:paraId="275057A6">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测试数量</w:t>
            </w:r>
          </w:p>
        </w:tc>
        <w:tc>
          <w:tcPr>
            <w:tcW w:w="2031" w:type="dxa"/>
            <w:tcBorders>
              <w:top w:val="single" w:color="000000" w:sz="12" w:space="0"/>
              <w:left w:val="single" w:color="000000" w:sz="4" w:space="0"/>
              <w:bottom w:val="single" w:color="000000" w:sz="4" w:space="0"/>
              <w:right w:val="single" w:color="000000" w:sz="4" w:space="0"/>
            </w:tcBorders>
            <w:vAlign w:val="center"/>
          </w:tcPr>
          <w:p w14:paraId="68153C22">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标签是否有起翘</w:t>
            </w:r>
          </w:p>
        </w:tc>
        <w:tc>
          <w:tcPr>
            <w:tcW w:w="2145" w:type="dxa"/>
            <w:tcBorders>
              <w:top w:val="single" w:color="000000" w:sz="12" w:space="0"/>
              <w:left w:val="single" w:color="000000" w:sz="4" w:space="0"/>
              <w:bottom w:val="single" w:color="000000" w:sz="4" w:space="0"/>
              <w:right w:val="single" w:color="000000" w:sz="12" w:space="0"/>
            </w:tcBorders>
            <w:vAlign w:val="center"/>
          </w:tcPr>
          <w:p w14:paraId="5574F7BE">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标签是否均可正常被读取</w:t>
            </w:r>
          </w:p>
        </w:tc>
        <w:tc>
          <w:tcPr>
            <w:tcW w:w="1511" w:type="dxa"/>
            <w:tcBorders>
              <w:top w:val="single" w:color="000000" w:sz="12" w:space="0"/>
              <w:left w:val="single" w:color="000000" w:sz="4" w:space="0"/>
              <w:bottom w:val="single" w:color="000000" w:sz="4" w:space="0"/>
              <w:right w:val="single" w:color="000000" w:sz="12" w:space="0"/>
            </w:tcBorders>
            <w:vAlign w:val="center"/>
          </w:tcPr>
          <w:p w14:paraId="0F40518D">
            <w:pPr>
              <w:widowControl/>
              <w:adjustRightInd/>
              <w:snapToGrid w:val="0"/>
              <w:spacing w:line="240" w:lineRule="auto"/>
              <w:jc w:val="center"/>
              <w:rPr>
                <w:rFonts w:ascii="宋体" w:hAnsi="宋体" w:cs="宋体"/>
                <w:b/>
                <w:bCs/>
                <w:color w:val="000000"/>
                <w:kern w:val="0"/>
                <w:sz w:val="18"/>
                <w:szCs w:val="18"/>
              </w:rPr>
            </w:pPr>
            <w:r>
              <w:rPr>
                <w:rFonts w:hint="eastAsia" w:ascii="宋体" w:hAnsi="宋体" w:cs="宋体"/>
                <w:b/>
                <w:bCs/>
                <w:color w:val="000000"/>
                <w:kern w:val="0"/>
                <w:sz w:val="18"/>
                <w:szCs w:val="18"/>
              </w:rPr>
              <w:t>标签是否有胶析出</w:t>
            </w:r>
          </w:p>
        </w:tc>
      </w:tr>
      <w:tr w14:paraId="0ACC4FC8">
        <w:tblPrEx>
          <w:tblCellMar>
            <w:top w:w="0" w:type="dxa"/>
            <w:left w:w="108" w:type="dxa"/>
            <w:bottom w:w="0" w:type="dxa"/>
            <w:right w:w="108" w:type="dxa"/>
          </w:tblCellMar>
        </w:tblPrEx>
        <w:trPr>
          <w:trHeight w:val="567" w:hRule="atLeast"/>
          <w:jc w:val="center"/>
        </w:trPr>
        <w:tc>
          <w:tcPr>
            <w:tcW w:w="706" w:type="dxa"/>
            <w:tcBorders>
              <w:top w:val="single" w:color="000000" w:sz="4" w:space="0"/>
              <w:left w:val="single" w:color="000000" w:sz="12" w:space="0"/>
              <w:bottom w:val="single" w:color="000000" w:sz="12" w:space="0"/>
              <w:right w:val="single" w:color="000000" w:sz="4" w:space="0"/>
            </w:tcBorders>
            <w:vAlign w:val="center"/>
          </w:tcPr>
          <w:p w14:paraId="7AF535DF">
            <w:pPr>
              <w:widowControl/>
              <w:adjustRightInd/>
              <w:snapToGrid w:val="0"/>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017" w:type="dxa"/>
            <w:tcBorders>
              <w:top w:val="single" w:color="000000" w:sz="4" w:space="0"/>
              <w:left w:val="single" w:color="000000" w:sz="4" w:space="0"/>
              <w:bottom w:val="single" w:color="000000" w:sz="12" w:space="0"/>
              <w:right w:val="single" w:color="000000" w:sz="4" w:space="0"/>
            </w:tcBorders>
            <w:vAlign w:val="center"/>
          </w:tcPr>
          <w:p w14:paraId="5FAE551E">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采血标签/成品血袋标签</w:t>
            </w:r>
          </w:p>
        </w:tc>
        <w:tc>
          <w:tcPr>
            <w:tcW w:w="1048" w:type="dxa"/>
            <w:tcBorders>
              <w:top w:val="single" w:color="000000" w:sz="4" w:space="0"/>
              <w:left w:val="single" w:color="000000" w:sz="4" w:space="0"/>
              <w:bottom w:val="single" w:color="000000" w:sz="12" w:space="0"/>
              <w:right w:val="single" w:color="000000" w:sz="4" w:space="0"/>
            </w:tcBorders>
            <w:vAlign w:val="center"/>
          </w:tcPr>
          <w:p w14:paraId="3D0D5135">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t>各2片</w:t>
            </w:r>
          </w:p>
        </w:tc>
        <w:tc>
          <w:tcPr>
            <w:tcW w:w="2031" w:type="dxa"/>
            <w:tcBorders>
              <w:top w:val="single" w:color="000000" w:sz="4" w:space="0"/>
              <w:left w:val="single" w:color="000000" w:sz="4" w:space="0"/>
              <w:bottom w:val="single" w:color="000000" w:sz="12" w:space="0"/>
              <w:right w:val="single" w:color="000000" w:sz="4" w:space="0"/>
            </w:tcBorders>
            <w:vAlign w:val="center"/>
          </w:tcPr>
          <w:p w14:paraId="5AF484DC">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c>
          <w:tcPr>
            <w:tcW w:w="2145" w:type="dxa"/>
            <w:tcBorders>
              <w:top w:val="single" w:color="000000" w:sz="4" w:space="0"/>
              <w:left w:val="single" w:color="000000" w:sz="4" w:space="0"/>
              <w:bottom w:val="single" w:color="000000" w:sz="12" w:space="0"/>
              <w:right w:val="single" w:color="000000" w:sz="12" w:space="0"/>
            </w:tcBorders>
            <w:vAlign w:val="center"/>
          </w:tcPr>
          <w:p w14:paraId="45B8FB4B">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c>
          <w:tcPr>
            <w:tcW w:w="1511" w:type="dxa"/>
            <w:tcBorders>
              <w:top w:val="single" w:color="000000" w:sz="4" w:space="0"/>
              <w:left w:val="single" w:color="000000" w:sz="4" w:space="0"/>
              <w:bottom w:val="single" w:color="000000" w:sz="12" w:space="0"/>
              <w:right w:val="single" w:color="000000" w:sz="12" w:space="0"/>
            </w:tcBorders>
            <w:vAlign w:val="center"/>
          </w:tcPr>
          <w:p w14:paraId="274FA051">
            <w:pPr>
              <w:widowControl/>
              <w:adjustRightInd/>
              <w:snapToGrid w:val="0"/>
              <w:spacing w:line="240" w:lineRule="auto"/>
              <w:rPr>
                <w:rFonts w:ascii="宋体" w:hAnsi="宋体" w:cs="宋体"/>
                <w:color w:val="000000"/>
                <w:kern w:val="0"/>
                <w:sz w:val="18"/>
                <w:szCs w:val="18"/>
              </w:rPr>
            </w:pP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 xml:space="preserve">是   </w:t>
            </w:r>
            <w:r>
              <w:rPr>
                <w:rFonts w:hint="eastAsia" w:ascii="宋体" w:hAnsi="宋体" w:cs="宋体"/>
                <w:color w:val="000000"/>
                <w:kern w:val="0"/>
                <w:sz w:val="18"/>
                <w:szCs w:val="18"/>
              </w:rPr>
              <w:sym w:font="Wingdings" w:char="00A8"/>
            </w:r>
            <w:r>
              <w:rPr>
                <w:rFonts w:hint="eastAsia" w:ascii="宋体" w:hAnsi="宋体" w:cs="宋体"/>
                <w:color w:val="000000"/>
                <w:kern w:val="0"/>
                <w:sz w:val="18"/>
                <w:szCs w:val="18"/>
              </w:rPr>
              <w:t>否</w:t>
            </w:r>
          </w:p>
        </w:tc>
      </w:tr>
    </w:tbl>
    <w:p w14:paraId="17FC9679">
      <w:pPr>
        <w:adjustRightInd/>
        <w:spacing w:line="240" w:lineRule="auto"/>
        <w:ind w:firstLine="420" w:firstLineChars="200"/>
        <w:rPr>
          <w:rFonts w:ascii="宋体" w:hAnsi="宋体" w:cs="宋体"/>
        </w:rPr>
      </w:pPr>
    </w:p>
    <w:p w14:paraId="5C423E5C"/>
    <w:p w14:paraId="1AA489C1">
      <w:pPr>
        <w:pStyle w:val="57"/>
        <w:ind w:left="0" w:leftChars="0" w:firstLine="0" w:firstLineChars="0"/>
      </w:pPr>
    </w:p>
    <w:p w14:paraId="237D42F4">
      <w:pPr>
        <w:pStyle w:val="57"/>
        <w:ind w:left="0" w:leftChars="0" w:firstLine="0" w:firstLineChars="0"/>
      </w:pPr>
    </w:p>
    <w:p w14:paraId="04074CD2">
      <w:pPr>
        <w:pStyle w:val="57"/>
        <w:ind w:left="0" w:leftChars="0" w:firstLine="0" w:firstLineChars="0"/>
      </w:pPr>
    </w:p>
    <w:p w14:paraId="715D7F47">
      <w:pPr>
        <w:pStyle w:val="57"/>
        <w:ind w:firstLine="420"/>
      </w:pPr>
    </w:p>
    <w:bookmarkEnd w:id="129"/>
    <w:p w14:paraId="51DB8FAF">
      <w:pPr>
        <w:pStyle w:val="57"/>
        <w:ind w:firstLine="420"/>
        <w:sectPr>
          <w:pgSz w:w="11906" w:h="16838"/>
          <w:pgMar w:top="1928" w:right="1134" w:bottom="1134" w:left="1134" w:header="1418" w:footer="1134" w:gutter="284"/>
          <w:cols w:space="425" w:num="1"/>
          <w:formProt w:val="0"/>
          <w:docGrid w:linePitch="312" w:charSpace="0"/>
        </w:sectPr>
      </w:pPr>
      <w:bookmarkStart w:id="133" w:name="BookMark6"/>
    </w:p>
    <w:p w14:paraId="3D43C19A">
      <w:pPr>
        <w:pStyle w:val="64"/>
        <w:bidi w:val="0"/>
        <w:rPr>
          <w:rFonts w:hint="eastAsia"/>
          <w:lang w:eastAsia="zh-CN"/>
        </w:rPr>
      </w:pPr>
      <w:bookmarkStart w:id="134" w:name="_Toc7298"/>
      <w:bookmarkStart w:id="135" w:name="_Toc6547"/>
      <w:r>
        <w:rPr>
          <w:rFonts w:hint="eastAsia"/>
          <w:spacing w:val="105"/>
          <w:lang w:eastAsia="zh-CN"/>
        </w:rPr>
        <w:t>参考文</w:t>
      </w:r>
      <w:r>
        <w:rPr>
          <w:rFonts w:hint="eastAsia"/>
          <w:lang w:eastAsia="zh-CN"/>
        </w:rPr>
        <w:t>献</w:t>
      </w:r>
      <w:bookmarkEnd w:id="134"/>
      <w:bookmarkEnd w:id="135"/>
    </w:p>
    <w:p w14:paraId="7C7FA772">
      <w:pPr>
        <w:pStyle w:val="57"/>
        <w:bidi w:val="0"/>
        <w:rPr>
          <w:rFonts w:hint="eastAsia"/>
          <w:lang w:eastAsia="zh-CN"/>
        </w:rPr>
      </w:pPr>
    </w:p>
    <w:p w14:paraId="4B802CC4">
      <w:pPr>
        <w:pStyle w:val="57"/>
        <w:numPr>
          <w:ilvl w:val="0"/>
          <w:numId w:val="47"/>
        </w:numPr>
        <w:bidi w:val="0"/>
        <w:ind w:left="425" w:leftChars="0" w:hanging="425" w:firstLineChars="0"/>
        <w:rPr>
          <w:rFonts w:hint="default" w:ascii="宋体" w:hAnsi="Times New Roman" w:eastAsia="宋体" w:cs="Times New Roman"/>
          <w:color w:val="000000" w:themeColor="text1"/>
          <w:sz w:val="21"/>
          <w:lang w:val="en-US" w:eastAsia="zh-CN" w:bidi="ar-SA"/>
          <w14:textFill>
            <w14:solidFill>
              <w14:schemeClr w14:val="tx1"/>
            </w14:solidFill>
          </w14:textFill>
        </w:rPr>
      </w:pPr>
      <w:r>
        <w:rPr>
          <w:rFonts w:hint="default" w:ascii="宋体" w:hAnsi="Times New Roman" w:eastAsia="宋体" w:cs="Times New Roman"/>
          <w:color w:val="000000" w:themeColor="text1"/>
          <w:sz w:val="21"/>
          <w:lang w:val="en-US" w:eastAsia="zh-CN" w:bidi="ar-SA"/>
          <w14:textFill>
            <w14:solidFill>
              <w14:schemeClr w14:val="tx1"/>
            </w14:solidFill>
          </w14:textFill>
        </w:rPr>
        <w:t>血站技术操作规程(国卫医函〔2019〕98号</w:t>
      </w:r>
      <w:r>
        <w:rPr>
          <w:rFonts w:hint="eastAsia" w:ascii="宋体" w:cs="Times New Roman"/>
          <w:color w:val="000000" w:themeColor="text1"/>
          <w:sz w:val="21"/>
          <w:lang w:val="en-US" w:eastAsia="zh-CN" w:bidi="ar-SA"/>
          <w14:textFill>
            <w14:solidFill>
              <w14:schemeClr w14:val="tx1"/>
            </w14:solidFill>
          </w14:textFill>
        </w:rPr>
        <w:t>附件</w:t>
      </w:r>
      <w:r>
        <w:rPr>
          <w:rFonts w:hint="default" w:ascii="宋体" w:hAnsi="Times New Roman" w:eastAsia="宋体" w:cs="Times New Roman"/>
          <w:color w:val="000000" w:themeColor="text1"/>
          <w:sz w:val="21"/>
          <w:lang w:val="en-US" w:eastAsia="zh-CN" w:bidi="ar-SA"/>
          <w14:textFill>
            <w14:solidFill>
              <w14:schemeClr w14:val="tx1"/>
            </w14:solidFill>
          </w14:textFill>
        </w:rPr>
        <w:t>)</w:t>
      </w:r>
    </w:p>
    <w:p w14:paraId="1680EEF0">
      <w:pPr>
        <w:pStyle w:val="57"/>
        <w:bidi w:val="0"/>
        <w:rPr>
          <w:rFonts w:hint="default"/>
          <w:lang w:val="en-US" w:eastAsia="zh-CN"/>
        </w:rPr>
      </w:pPr>
    </w:p>
    <w:p w14:paraId="11AC0CA5">
      <w:pPr>
        <w:pStyle w:val="57"/>
        <w:ind w:firstLine="420"/>
      </w:pPr>
    </w:p>
    <w:p w14:paraId="7FBEECA3">
      <w:pPr>
        <w:pStyle w:val="57"/>
        <w:ind w:firstLine="420"/>
      </w:pPr>
    </w:p>
    <w:p w14:paraId="1CCDC5BE">
      <w:pPr>
        <w:pStyle w:val="57"/>
        <w:ind w:firstLine="420"/>
      </w:pPr>
    </w:p>
    <w:p w14:paraId="5A5650B2">
      <w:pPr>
        <w:pStyle w:val="57"/>
        <w:ind w:firstLine="420"/>
      </w:pPr>
    </w:p>
    <w:p w14:paraId="3E1EB40C">
      <w:pPr>
        <w:pStyle w:val="57"/>
        <w:ind w:firstLine="420"/>
      </w:pPr>
    </w:p>
    <w:p w14:paraId="2B48EDA4">
      <w:pPr>
        <w:pStyle w:val="57"/>
        <w:ind w:firstLine="420"/>
      </w:pPr>
    </w:p>
    <w:bookmarkEnd w:id="133"/>
    <w:p w14:paraId="647795AE">
      <w:pPr>
        <w:pStyle w:val="57"/>
        <w:ind w:firstLine="420"/>
      </w:pPr>
    </w:p>
    <w:p w14:paraId="3ACB21EB">
      <w:pPr>
        <w:pStyle w:val="57"/>
        <w:ind w:firstLine="0" w:firstLineChars="0"/>
        <w:jc w:val="center"/>
      </w:pPr>
      <w:bookmarkStart w:id="136" w:name="BookMark8"/>
      <w:r>
        <w:rPr>
          <w:rFonts w:hint="eastAsia"/>
        </w:rPr>
        <w:drawing>
          <wp:inline distT="0" distB="0" distL="114300" distR="114300">
            <wp:extent cx="1485900" cy="317500"/>
            <wp:effectExtent l="0" t="0" r="0" b="6350"/>
            <wp:docPr id="14" name="图片 14" descr="1"/>
            <wp:cNvGraphicFramePr/>
            <a:graphic xmlns:a="http://schemas.openxmlformats.org/drawingml/2006/main">
              <a:graphicData uri="http://schemas.openxmlformats.org/drawingml/2006/picture">
                <pic:pic xmlns:pic="http://schemas.openxmlformats.org/drawingml/2006/picture">
                  <pic:nvPicPr>
                    <pic:cNvPr id="14" name="图片 14" descr="1"/>
                    <pic:cNvPicPr/>
                  </pic:nvPicPr>
                  <pic:blipFill>
                    <a:blip r:embed="rId21"/>
                    <a:stretch>
                      <a:fillRect/>
                    </a:stretch>
                  </pic:blipFill>
                  <pic:spPr>
                    <a:xfrm>
                      <a:off x="0" y="0"/>
                      <a:ext cx="1485900" cy="317500"/>
                    </a:xfrm>
                    <a:prstGeom prst="rect">
                      <a:avLst/>
                    </a:prstGeom>
                  </pic:spPr>
                </pic:pic>
              </a:graphicData>
            </a:graphic>
          </wp:inline>
        </w:drawing>
      </w:r>
      <w:bookmarkEnd w:id="136"/>
    </w:p>
    <w:sectPr>
      <w:pgSz w:w="11906" w:h="16838"/>
      <w:pgMar w:top="1928" w:right="1134" w:bottom="1134" w:left="1134" w:header="1418" w:footer="1134" w:gutter="284"/>
      <w:pgNumType w:fmt="decimal"/>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等线 Light">
    <w:altName w:val="汉仪中圆B5"/>
    <w:panose1 w:val="02010600030101010101"/>
    <w:charset w:val="86"/>
    <w:family w:val="auto"/>
    <w:pitch w:val="default"/>
    <w:sig w:usb0="00000000" w:usb1="00000000" w:usb2="00000016" w:usb3="00000000" w:csb0="0004000F" w:csb1="00000000"/>
  </w:font>
  <w:font w:name="汉仪中圆B5">
    <w:panose1 w:val="02010600000101010101"/>
    <w:charset w:val="88"/>
    <w:family w:val="auto"/>
    <w:pitch w:val="default"/>
    <w:sig w:usb0="00000001" w:usb1="080E0800" w:usb2="00000002" w:usb3="00000000" w:csb0="00100000" w:csb1="00000000"/>
  </w:font>
  <w:font w:name="文泉驿微米黑">
    <w:panose1 w:val="020B0606030804020204"/>
    <w:charset w:val="86"/>
    <w:family w:val="auto"/>
    <w:pitch w:val="default"/>
    <w:sig w:usb0="E10002EF" w:usb1="6BDFFCFB" w:usb2="00800036" w:usb3="00000000" w:csb0="603E019F" w:csb1="DFD7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8C12C">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99D34">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842BD">
    <w:pPr>
      <w:pStyle w:val="53"/>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0E0BE">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C03E4">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0447F">
    <w:pPr>
      <w:pStyle w:val="62"/>
    </w:pPr>
    <w:r>
      <w:fldChar w:fldCharType="begin"/>
    </w:r>
    <w:r>
      <w:instrText xml:space="preserve"> STYLEREF  标准文件_文件编号  \* MERGEFORMAT </w:instrText>
    </w:r>
    <w:r>
      <w:fldChar w:fldCharType="separate"/>
    </w:r>
    <w:r>
      <w:t>T/CSBT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0EFA3B"/>
    <w:multiLevelType w:val="multilevel"/>
    <w:tmpl w:val="960EFA3B"/>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A51BCA2A"/>
    <w:multiLevelType w:val="singleLevel"/>
    <w:tmpl w:val="A51BCA2A"/>
    <w:lvl w:ilvl="0" w:tentative="0">
      <w:start w:val="1"/>
      <w:numFmt w:val="lowerLetter"/>
      <w:lvlText w:val="%1)"/>
      <w:lvlJc w:val="left"/>
      <w:pPr>
        <w:tabs>
          <w:tab w:val="left" w:pos="312"/>
        </w:tabs>
      </w:pPr>
    </w:lvl>
  </w:abstractNum>
  <w:abstractNum w:abstractNumId="2">
    <w:nsid w:val="A61BAFFF"/>
    <w:multiLevelType w:val="multilevel"/>
    <w:tmpl w:val="A61BAFF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AAC21296"/>
    <w:multiLevelType w:val="multilevel"/>
    <w:tmpl w:val="AAC21296"/>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BD480DDE"/>
    <w:multiLevelType w:val="multilevel"/>
    <w:tmpl w:val="BD480DDE"/>
    <w:lvl w:ilvl="0" w:tentative="0">
      <w:start w:val="1"/>
      <w:numFmt w:val="lowerLetter"/>
      <w:lvlText w:val="%1)"/>
      <w:lvlJc w:val="left"/>
      <w:pPr>
        <w:tabs>
          <w:tab w:val="left" w:pos="851"/>
        </w:tabs>
        <w:ind w:left="851" w:hanging="426"/>
      </w:pPr>
      <w:rPr>
        <w:rFonts w:hint="default" w:ascii="宋体" w:hAnsi="Times New Roman" w:eastAsia="宋体"/>
        <w:color w:val="000000" w:themeColor="text1"/>
        <w:sz w:val="21"/>
        <w14:textFill>
          <w14:solidFill>
            <w14:schemeClr w14:val="tx1"/>
          </w14:solidFill>
        </w14:textFill>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CDE35E36"/>
    <w:multiLevelType w:val="singleLevel"/>
    <w:tmpl w:val="CDE35E36"/>
    <w:lvl w:ilvl="0" w:tentative="0">
      <w:start w:val="1"/>
      <w:numFmt w:val="lowerLetter"/>
      <w:lvlText w:val="%1）"/>
      <w:lvlJc w:val="left"/>
      <w:pPr>
        <w:tabs>
          <w:tab w:val="left" w:pos="420"/>
        </w:tabs>
        <w:ind w:left="425" w:leftChars="0" w:hanging="425" w:firstLineChars="0"/>
      </w:pPr>
      <w:rPr>
        <w:rFonts w:hint="default"/>
      </w:rPr>
    </w:lvl>
  </w:abstractNum>
  <w:abstractNum w:abstractNumId="6">
    <w:nsid w:val="D32971C9"/>
    <w:multiLevelType w:val="singleLevel"/>
    <w:tmpl w:val="D32971C9"/>
    <w:lvl w:ilvl="0" w:tentative="0">
      <w:start w:val="1"/>
      <w:numFmt w:val="lowerLetter"/>
      <w:lvlText w:val="%1)"/>
      <w:lvlJc w:val="left"/>
      <w:pPr>
        <w:tabs>
          <w:tab w:val="left" w:pos="312"/>
        </w:tabs>
      </w:pPr>
    </w:lvl>
  </w:abstractNum>
  <w:abstractNum w:abstractNumId="7">
    <w:nsid w:val="DC2BFEA0"/>
    <w:multiLevelType w:val="multilevel"/>
    <w:tmpl w:val="DC2BFEA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EF60269E"/>
    <w:multiLevelType w:val="multilevel"/>
    <w:tmpl w:val="EF60269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F5C111EE"/>
    <w:multiLevelType w:val="multilevel"/>
    <w:tmpl w:val="F5C111E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04E46F23"/>
    <w:multiLevelType w:val="multilevel"/>
    <w:tmpl w:val="04E46F23"/>
    <w:lvl w:ilvl="0" w:tentative="0">
      <w:start w:val="1"/>
      <w:numFmt w:val="lowerLetter"/>
      <w:lvlText w:val="%1)"/>
      <w:lvlJc w:val="left"/>
      <w:pPr>
        <w:tabs>
          <w:tab w:val="left" w:pos="851"/>
        </w:tabs>
        <w:ind w:left="851" w:hanging="426"/>
      </w:pPr>
      <w:rPr>
        <w:rFonts w:hint="default" w:ascii="宋体" w:hAnsi="Times New Roman" w:eastAsia="宋体"/>
        <w:color w:val="000000" w:themeColor="text1"/>
        <w:sz w:val="21"/>
        <w14:textFill>
          <w14:solidFill>
            <w14:schemeClr w14:val="tx1"/>
          </w14:solidFill>
        </w14:textFill>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4">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6">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21">
    <w:nsid w:val="25040DC3"/>
    <w:multiLevelType w:val="multilevel"/>
    <w:tmpl w:val="25040DC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255E7D55"/>
    <w:multiLevelType w:val="multilevel"/>
    <w:tmpl w:val="255E7D5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3">
    <w:nsid w:val="2BBDE656"/>
    <w:multiLevelType w:val="multilevel"/>
    <w:tmpl w:val="2BBDE656"/>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4">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5">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38BB95A4"/>
    <w:multiLevelType w:val="multilevel"/>
    <w:tmpl w:val="38BB95A4"/>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tabs>
          <w:tab w:val="left" w:pos="0"/>
        </w:tabs>
        <w:ind w:left="425" w:firstLine="0"/>
      </w:pPr>
      <w:rPr>
        <w:rFonts w:hint="default" w:ascii="黑体" w:eastAsia="黑体"/>
        <w:b w:val="0"/>
        <w:i w:val="0"/>
        <w:color w:val="000000" w:themeColor="text1"/>
        <w:sz w:val="21"/>
        <w14:textFill>
          <w14:solidFill>
            <w14:schemeClr w14:val="tx1"/>
          </w14:solidFill>
        </w14:textFill>
      </w:rPr>
    </w:lvl>
    <w:lvl w:ilvl="4" w:tentative="0">
      <w:start w:val="1"/>
      <w:numFmt w:val="decimal"/>
      <w:pStyle w:val="95"/>
      <w:suff w:val="nothing"/>
      <w:lvlText w:val="%1%2.%3.%4.%5　"/>
      <w:lvlJc w:val="left"/>
      <w:pPr>
        <w:ind w:left="7229" w:firstLine="0"/>
      </w:pPr>
      <w:rPr>
        <w:rFonts w:hint="eastAsia" w:ascii="黑体" w:eastAsia="黑体"/>
        <w:b w:val="0"/>
        <w:i w:val="0"/>
        <w:sz w:val="21"/>
      </w:rPr>
    </w:lvl>
    <w:lvl w:ilvl="5" w:tentative="0">
      <w:start w:val="1"/>
      <w:numFmt w:val="decimal"/>
      <w:pStyle w:val="99"/>
      <w:suff w:val="nothing"/>
      <w:lvlText w:val="%1%2.%3.%4.%5.%6　"/>
      <w:lvlJc w:val="left"/>
      <w:pPr>
        <w:ind w:left="992" w:firstLine="0"/>
      </w:pPr>
      <w:rPr>
        <w:rFonts w:hint="eastAsia" w:ascii="黑体" w:eastAsia="黑体"/>
        <w:b w:val="0"/>
        <w:i w:val="0"/>
        <w:color w:val="FF000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8">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9">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31">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3">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4">
    <w:nsid w:val="5B591EF3"/>
    <w:multiLevelType w:val="multilevel"/>
    <w:tmpl w:val="5B591EF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5">
    <w:nsid w:val="5FEC9A34"/>
    <w:multiLevelType w:val="singleLevel"/>
    <w:tmpl w:val="5FEC9A34"/>
    <w:lvl w:ilvl="0" w:tentative="0">
      <w:start w:val="1"/>
      <w:numFmt w:val="decimal"/>
      <w:lvlText w:val="[%1]"/>
      <w:lvlJc w:val="left"/>
      <w:pPr>
        <w:tabs>
          <w:tab w:val="left" w:pos="420"/>
        </w:tabs>
        <w:ind w:left="425" w:leftChars="0" w:hanging="425" w:firstLineChars="0"/>
      </w:pPr>
      <w:rPr>
        <w:rFonts w:hint="default"/>
      </w:rPr>
    </w:lvl>
  </w:abstractNum>
  <w:abstractNum w:abstractNumId="36">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37">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8">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9">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0">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1">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2">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D28A30E"/>
    <w:multiLevelType w:val="multilevel"/>
    <w:tmpl w:val="6D28A30E"/>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4">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5">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6">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0"/>
  </w:num>
  <w:num w:numId="2">
    <w:abstractNumId w:val="26"/>
  </w:num>
  <w:num w:numId="3">
    <w:abstractNumId w:val="16"/>
  </w:num>
  <w:num w:numId="4">
    <w:abstractNumId w:val="39"/>
  </w:num>
  <w:num w:numId="5">
    <w:abstractNumId w:val="32"/>
  </w:num>
  <w:num w:numId="6">
    <w:abstractNumId w:val="27"/>
  </w:num>
  <w:num w:numId="7">
    <w:abstractNumId w:val="19"/>
  </w:num>
  <w:num w:numId="8">
    <w:abstractNumId w:val="14"/>
  </w:num>
  <w:num w:numId="9">
    <w:abstractNumId w:val="20"/>
  </w:num>
  <w:num w:numId="10">
    <w:abstractNumId w:val="30"/>
  </w:num>
  <w:num w:numId="11">
    <w:abstractNumId w:val="41"/>
  </w:num>
  <w:num w:numId="12">
    <w:abstractNumId w:val="25"/>
  </w:num>
  <w:num w:numId="13">
    <w:abstractNumId w:val="0"/>
  </w:num>
  <w:num w:numId="14">
    <w:abstractNumId w:val="18"/>
  </w:num>
  <w:num w:numId="15">
    <w:abstractNumId w:val="33"/>
  </w:num>
  <w:num w:numId="16">
    <w:abstractNumId w:val="37"/>
  </w:num>
  <w:num w:numId="17">
    <w:abstractNumId w:val="31"/>
  </w:num>
  <w:num w:numId="18">
    <w:abstractNumId w:val="45"/>
  </w:num>
  <w:num w:numId="19">
    <w:abstractNumId w:val="29"/>
  </w:num>
  <w:num w:numId="20">
    <w:abstractNumId w:val="11"/>
  </w:num>
  <w:num w:numId="21">
    <w:abstractNumId w:val="24"/>
  </w:num>
  <w:num w:numId="22">
    <w:abstractNumId w:val="46"/>
  </w:num>
  <w:num w:numId="23">
    <w:abstractNumId w:val="36"/>
  </w:num>
  <w:num w:numId="24">
    <w:abstractNumId w:val="17"/>
  </w:num>
  <w:num w:numId="25">
    <w:abstractNumId w:val="42"/>
  </w:num>
  <w:num w:numId="26">
    <w:abstractNumId w:val="44"/>
  </w:num>
  <w:num w:numId="27">
    <w:abstractNumId w:val="13"/>
  </w:num>
  <w:num w:numId="28">
    <w:abstractNumId w:val="15"/>
  </w:num>
  <w:num w:numId="29">
    <w:abstractNumId w:val="28"/>
  </w:num>
  <w:num w:numId="30">
    <w:abstractNumId w:val="40"/>
  </w:num>
  <w:num w:numId="31">
    <w:abstractNumId w:val="38"/>
  </w:num>
  <w:num w:numId="32">
    <w:abstractNumId w:val="34"/>
  </w:num>
  <w:num w:numId="33">
    <w:abstractNumId w:val="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5"/>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Full" w:cryptAlgorithmClass="hash" w:cryptAlgorithmType="typeAny" w:cryptAlgorithmSid="4" w:cryptSpinCount="0" w:hash="OfZytl/KbaVuFp4UqA7w2n8hTZ0=" w:salt="HTJ2PQ1EHcazIJ6mWeu3k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A4264E"/>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D09"/>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1A9"/>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BF0"/>
    <w:rsid w:val="00324D13"/>
    <w:rsid w:val="00324EDD"/>
    <w:rsid w:val="003331E4"/>
    <w:rsid w:val="00336C64"/>
    <w:rsid w:val="00337162"/>
    <w:rsid w:val="0034194F"/>
    <w:rsid w:val="00344605"/>
    <w:rsid w:val="003474AA"/>
    <w:rsid w:val="003474C8"/>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AFB"/>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3427"/>
    <w:rsid w:val="004746B1"/>
    <w:rsid w:val="0047583F"/>
    <w:rsid w:val="00475DE8"/>
    <w:rsid w:val="00480C02"/>
    <w:rsid w:val="00481C44"/>
    <w:rsid w:val="00484936"/>
    <w:rsid w:val="00485C89"/>
    <w:rsid w:val="00486BE3"/>
    <w:rsid w:val="004874D5"/>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097A"/>
    <w:rsid w:val="004F391A"/>
    <w:rsid w:val="004F3CFB"/>
    <w:rsid w:val="004F572A"/>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96A"/>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4BBE"/>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A3D"/>
    <w:rsid w:val="006640E5"/>
    <w:rsid w:val="006646F1"/>
    <w:rsid w:val="00664929"/>
    <w:rsid w:val="00664F62"/>
    <w:rsid w:val="006655E1"/>
    <w:rsid w:val="0066748E"/>
    <w:rsid w:val="00672060"/>
    <w:rsid w:val="00672BFD"/>
    <w:rsid w:val="006770F4"/>
    <w:rsid w:val="00677A84"/>
    <w:rsid w:val="0068026D"/>
    <w:rsid w:val="00680A27"/>
    <w:rsid w:val="006816A4"/>
    <w:rsid w:val="006819B8"/>
    <w:rsid w:val="006840A6"/>
    <w:rsid w:val="006850CD"/>
    <w:rsid w:val="00685AAB"/>
    <w:rsid w:val="00693962"/>
    <w:rsid w:val="006A07AA"/>
    <w:rsid w:val="006A210D"/>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8E9"/>
    <w:rsid w:val="00752B4D"/>
    <w:rsid w:val="00755402"/>
    <w:rsid w:val="00756B26"/>
    <w:rsid w:val="00756EDF"/>
    <w:rsid w:val="007600E3"/>
    <w:rsid w:val="00765C43"/>
    <w:rsid w:val="00765EFB"/>
    <w:rsid w:val="007671CA"/>
    <w:rsid w:val="00767C61"/>
    <w:rsid w:val="0077008A"/>
    <w:rsid w:val="00773C1F"/>
    <w:rsid w:val="00774DA4"/>
    <w:rsid w:val="00776599"/>
    <w:rsid w:val="00777DED"/>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6327"/>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1B2C"/>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9A8"/>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074"/>
    <w:rsid w:val="0099551B"/>
    <w:rsid w:val="00996BD2"/>
    <w:rsid w:val="00997BF1"/>
    <w:rsid w:val="009A089C"/>
    <w:rsid w:val="009A118E"/>
    <w:rsid w:val="009A21CD"/>
    <w:rsid w:val="009A278C"/>
    <w:rsid w:val="009A2BC2"/>
    <w:rsid w:val="009A2F30"/>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3D80"/>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019"/>
    <w:rsid w:val="00B378E5"/>
    <w:rsid w:val="00B40725"/>
    <w:rsid w:val="00B4346D"/>
    <w:rsid w:val="00B440F4"/>
    <w:rsid w:val="00B447A5"/>
    <w:rsid w:val="00B4654C"/>
    <w:rsid w:val="00B47293"/>
    <w:rsid w:val="00B50E50"/>
    <w:rsid w:val="00B52120"/>
    <w:rsid w:val="00B54ABC"/>
    <w:rsid w:val="00B56FBE"/>
    <w:rsid w:val="00B60ACF"/>
    <w:rsid w:val="00B61FCB"/>
    <w:rsid w:val="00B62B58"/>
    <w:rsid w:val="00B65149"/>
    <w:rsid w:val="00B66567"/>
    <w:rsid w:val="00B66F52"/>
    <w:rsid w:val="00B66FE5"/>
    <w:rsid w:val="00B70586"/>
    <w:rsid w:val="00B72880"/>
    <w:rsid w:val="00B758BF"/>
    <w:rsid w:val="00B76980"/>
    <w:rsid w:val="00B77EC8"/>
    <w:rsid w:val="00B827A6"/>
    <w:rsid w:val="00B831CE"/>
    <w:rsid w:val="00B840D5"/>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1B99"/>
    <w:rsid w:val="00C13319"/>
    <w:rsid w:val="00C13EE9"/>
    <w:rsid w:val="00C21540"/>
    <w:rsid w:val="00C21906"/>
    <w:rsid w:val="00C21BFA"/>
    <w:rsid w:val="00C227B9"/>
    <w:rsid w:val="00C24C8D"/>
    <w:rsid w:val="00C25FE2"/>
    <w:rsid w:val="00C26B53"/>
    <w:rsid w:val="00C279B2"/>
    <w:rsid w:val="00C31B55"/>
    <w:rsid w:val="00C323BD"/>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3E1F"/>
    <w:rsid w:val="00CC4AC8"/>
    <w:rsid w:val="00CC5233"/>
    <w:rsid w:val="00CC5DE6"/>
    <w:rsid w:val="00CC6E4E"/>
    <w:rsid w:val="00CC6FE8"/>
    <w:rsid w:val="00CC7202"/>
    <w:rsid w:val="00CD2808"/>
    <w:rsid w:val="00CD28BF"/>
    <w:rsid w:val="00CD2FDE"/>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D12"/>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1E27"/>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062B"/>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A52705"/>
    <w:rsid w:val="05A16F0D"/>
    <w:rsid w:val="09903C9B"/>
    <w:rsid w:val="09A339CE"/>
    <w:rsid w:val="0C2D382F"/>
    <w:rsid w:val="0C4B2A8C"/>
    <w:rsid w:val="11AE2F10"/>
    <w:rsid w:val="126C3DC3"/>
    <w:rsid w:val="1353094C"/>
    <w:rsid w:val="18210B98"/>
    <w:rsid w:val="18356139"/>
    <w:rsid w:val="1B7B0307"/>
    <w:rsid w:val="1DB042FE"/>
    <w:rsid w:val="1E6B6E9E"/>
    <w:rsid w:val="21B46321"/>
    <w:rsid w:val="21E33899"/>
    <w:rsid w:val="24516148"/>
    <w:rsid w:val="24FF180B"/>
    <w:rsid w:val="27786E27"/>
    <w:rsid w:val="29F70701"/>
    <w:rsid w:val="2C6B1CD2"/>
    <w:rsid w:val="2CE221BD"/>
    <w:rsid w:val="2E6B12E3"/>
    <w:rsid w:val="2ED57436"/>
    <w:rsid w:val="335A44BE"/>
    <w:rsid w:val="3696640E"/>
    <w:rsid w:val="39217BFC"/>
    <w:rsid w:val="3E57CD33"/>
    <w:rsid w:val="3EAB41B0"/>
    <w:rsid w:val="3FBD419A"/>
    <w:rsid w:val="413439D4"/>
    <w:rsid w:val="41C9707C"/>
    <w:rsid w:val="42201B84"/>
    <w:rsid w:val="4A141939"/>
    <w:rsid w:val="4A413C1F"/>
    <w:rsid w:val="4DAE165B"/>
    <w:rsid w:val="50455999"/>
    <w:rsid w:val="506466D3"/>
    <w:rsid w:val="51A4264E"/>
    <w:rsid w:val="51B94B73"/>
    <w:rsid w:val="528271A9"/>
    <w:rsid w:val="52B95344"/>
    <w:rsid w:val="56DD1EF0"/>
    <w:rsid w:val="5A1F5D26"/>
    <w:rsid w:val="5D0336DD"/>
    <w:rsid w:val="5DB22159"/>
    <w:rsid w:val="61FE284E"/>
    <w:rsid w:val="626C2DFB"/>
    <w:rsid w:val="67337158"/>
    <w:rsid w:val="692B39D3"/>
    <w:rsid w:val="6BFF434F"/>
    <w:rsid w:val="6CEA7EB4"/>
    <w:rsid w:val="6FBC4E2F"/>
    <w:rsid w:val="70177845"/>
    <w:rsid w:val="747162BE"/>
    <w:rsid w:val="74945DFE"/>
    <w:rsid w:val="77BD14C9"/>
    <w:rsid w:val="77D2549C"/>
    <w:rsid w:val="790A5264"/>
    <w:rsid w:val="79A30937"/>
    <w:rsid w:val="7B6E188D"/>
    <w:rsid w:val="7DAE50CD"/>
    <w:rsid w:val="7EDE145C"/>
    <w:rsid w:val="7F8518D8"/>
    <w:rsid w:val="FB7F3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Times New Roman"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style>
  <w:style w:type="paragraph" w:customStyle="1" w:styleId="190">
    <w:name w:val="标准文件_一级项2"/>
    <w:basedOn w:val="57"/>
    <w:qFormat/>
    <w:uiPriority w:val="0"/>
    <w:pPr>
      <w:numPr>
        <w:ilvl w:val="0"/>
        <w:numId w:val="31"/>
      </w:numPr>
      <w:spacing w:line="300" w:lineRule="exact"/>
      <w:ind w:firstLineChars="0"/>
    </w:p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2">
    <w:name w:val="标准文件_段落"/>
    <w:basedOn w:val="1"/>
    <w:qFormat/>
    <w:locked/>
    <w:uiPriority w:val="0"/>
    <w:pPr>
      <w:spacing w:line="316" w:lineRule="exact"/>
      <w:ind w:firstLine="428" w:firstLineChars="200"/>
      <w:jc w:val="left"/>
    </w:pPr>
    <w:rPr>
      <w:rFonts w:ascii="宋体"/>
      <w:spacing w:val="2"/>
      <w:kern w:val="0"/>
      <w:lang w:val="zh-CN"/>
    </w:rPr>
  </w:style>
  <w:style w:type="paragraph" w:styleId="23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9.jpe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package" Target="embeddings/Microsoft_Visio___1.vsdx"/><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lenovo/D:\home\lenovo\D:\home\lenovo\C:\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B3BEDB4F2724F9D81F4444A5CCE266D"/>
        <w:style w:val=""/>
        <w:category>
          <w:name w:val="常规"/>
          <w:gallery w:val="placeholder"/>
        </w:category>
        <w:types>
          <w:type w:val="bbPlcHdr"/>
        </w:types>
        <w:behaviors>
          <w:behavior w:val="content"/>
        </w:behaviors>
        <w:description w:val=""/>
        <w:guid w:val="{9A791DFB-56F6-4B85-997E-8EF3CEE1C2DA}"/>
      </w:docPartPr>
      <w:docPartBody>
        <w:p w14:paraId="626BE5FA">
          <w:pPr>
            <w:pStyle w:val="5"/>
          </w:pPr>
          <w:r>
            <w:rPr>
              <w:rStyle w:val="4"/>
              <w:rFonts w:hint="eastAsia"/>
            </w:rPr>
            <w:t>单击或点击此处输入文字。</w:t>
          </w:r>
        </w:p>
      </w:docPartBody>
    </w:docPart>
    <w:docPart>
      <w:docPartPr>
        <w:name w:val="78956B8278AF41489B4C226600D2E8C4"/>
        <w:style w:val=""/>
        <w:category>
          <w:name w:val="常规"/>
          <w:gallery w:val="placeholder"/>
        </w:category>
        <w:types>
          <w:type w:val="bbPlcHdr"/>
        </w:types>
        <w:behaviors>
          <w:behavior w:val="content"/>
        </w:behaviors>
        <w:description w:val=""/>
        <w:guid w:val="{35D7B9DB-82B3-43EC-9478-2F4253E62990}"/>
      </w:docPartPr>
      <w:docPartBody>
        <w:p w14:paraId="3B73AEC3">
          <w:pPr>
            <w:pStyle w:val="6"/>
          </w:pPr>
          <w:r>
            <w:rPr>
              <w:rStyle w:val="4"/>
              <w:rFonts w:hint="eastAsia"/>
            </w:rPr>
            <w:t>选择一项。</w:t>
          </w:r>
        </w:p>
      </w:docPartBody>
    </w:docPart>
    <w:docPart>
      <w:docPartPr>
        <w:name w:val="DD487E154D8B46B1811108614A11313A"/>
        <w:style w:val=""/>
        <w:category>
          <w:name w:val="常规"/>
          <w:gallery w:val="placeholder"/>
        </w:category>
        <w:types>
          <w:type w:val="bbPlcHdr"/>
        </w:types>
        <w:behaviors>
          <w:behavior w:val="content"/>
        </w:behaviors>
        <w:description w:val=""/>
        <w:guid w:val="{BDA84726-025B-4CC9-AFA0-B8C5A34685AA}"/>
      </w:docPartPr>
      <w:docPartBody>
        <w:p w14:paraId="62EDEC4D">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等线">
    <w:altName w:val="Noto Sans CJK SC"/>
    <w:panose1 w:val="00000000000000000000"/>
    <w:charset w:val="86"/>
    <w:family w:val="auto"/>
    <w:pitch w:val="default"/>
    <w:sig w:usb0="00000000" w:usb1="00000000" w:usb2="00000000" w:usb3="00000000" w:csb0="00000000" w:csb1="00000000"/>
  </w:font>
  <w:font w:name="等线">
    <w:altName w:val="Noto Sans CJK SC"/>
    <w:panose1 w:val="00000000000000000000"/>
    <w:charset w:val="00"/>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0EA"/>
    <w:rsid w:val="003D0EB8"/>
    <w:rsid w:val="00461021"/>
    <w:rsid w:val="005D70EA"/>
    <w:rsid w:val="006E28E0"/>
    <w:rsid w:val="00BF332D"/>
    <w:rsid w:val="00F17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B3BEDB4F2724F9D81F4444A5CCE266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78956B8278AF41489B4C226600D2E8C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DD487E154D8B46B1811108614A11313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EB78D7-59FD-4E4F-89D6-AE10BB83934E}">
  <ds:schemaRefs/>
</ds:datastoreItem>
</file>

<file path=docProps/app.xml><?xml version="1.0" encoding="utf-8"?>
<Properties xmlns="http://schemas.openxmlformats.org/officeDocument/2006/extended-properties" xmlns:vt="http://schemas.openxmlformats.org/officeDocument/2006/docPropsVTypes">
  <Template>团体标准</Template>
  <Company>Microsoft</Company>
  <Pages>17</Pages>
  <Words>7343</Words>
  <Characters>8073</Characters>
  <Lines>73</Lines>
  <Paragraphs>20</Paragraphs>
  <TotalTime>25</TotalTime>
  <ScaleCrop>false</ScaleCrop>
  <LinksUpToDate>false</LinksUpToDate>
  <CharactersWithSpaces>8226</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2025-12-13T07:55:00Z</dcterms:created>
  <dc:creator>周春</dc:creator>
  <cp:lastModifiedBy>邱颖婕</cp:lastModifiedBy>
  <dcterms:modified xsi:type="dcterms:W3CDTF">2025-12-29T12:01:31Z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ICV">
    <vt:lpwstr>9323C4D227F549A2A4F68C12040740D9_13</vt:lpwstr>
  </property>
  <property fmtid="{D5CDD505-2E9C-101B-9397-08002B2CF9AE}" pid="15" name="KSOTemplateDocerSaveRecord">
    <vt:lpwstr>eyJoZGlkIjoiMTIzMDhhNzFlYmY4MjBjNTliNGU4YWNjZjUwNjMxNTIiLCJ1c2VySWQiOiIxMjkzMDM5NTY3In0=</vt:lpwstr>
  </property>
  <property fmtid="{D5CDD505-2E9C-101B-9397-08002B2CF9AE}" pid="16" name="KSOProductBuildVer">
    <vt:lpwstr>2052-12.8.2.21176</vt:lpwstr>
  </property>
</Properties>
</file>