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A1DE77">
      <w:pPr>
        <w:widowControl w:val="0"/>
        <w:spacing w:line="360" w:lineRule="auto"/>
        <w:jc w:val="center"/>
        <w:rPr>
          <w:rFonts w:hint="eastAsia" w:ascii="方正大标宋简体" w:hAnsi="黑体" w:eastAsia="方正大标宋简体" w:cs="Calibri"/>
          <w:color w:val="auto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大标宋简体" w:hAnsi="黑体" w:eastAsia="方正大标宋简体" w:cs="黑体"/>
          <w:color w:val="auto"/>
          <w:sz w:val="44"/>
          <w:szCs w:val="44"/>
          <w:lang w:eastAsia="zh-CN"/>
        </w:rPr>
        <w:t>报　名　表</w:t>
      </w:r>
    </w:p>
    <w:p w14:paraId="0B249293">
      <w:pPr>
        <w:widowControl w:val="0"/>
        <w:spacing w:line="360" w:lineRule="auto"/>
        <w:ind w:firstLine="640"/>
        <w:jc w:val="both"/>
        <w:rPr>
          <w:rFonts w:ascii="方正仿宋简体" w:hAnsi="Calibri" w:eastAsia="方正仿宋简体" w:cs="Calibri"/>
          <w:color w:val="auto"/>
          <w:sz w:val="32"/>
          <w:szCs w:val="32"/>
          <w:lang w:eastAsia="zh-CN"/>
        </w:rPr>
      </w:pPr>
      <w:r>
        <w:rPr>
          <w:rFonts w:hint="eastAsia" w:ascii="方正仿宋简体" w:hAnsi="仿宋_GB2312" w:eastAsia="方正仿宋简体" w:cs="仿宋_GB2312"/>
          <w:color w:val="auto"/>
          <w:sz w:val="32"/>
          <w:szCs w:val="32"/>
          <w:lang w:eastAsia="zh-CN"/>
        </w:rPr>
        <w:t> </w:t>
      </w:r>
    </w:p>
    <w:tbl>
      <w:tblPr>
        <w:tblStyle w:val="5"/>
        <w:tblW w:w="10351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72"/>
        <w:gridCol w:w="1721"/>
        <w:gridCol w:w="970"/>
        <w:gridCol w:w="1530"/>
        <w:gridCol w:w="1754"/>
        <w:gridCol w:w="1604"/>
      </w:tblGrid>
      <w:tr w14:paraId="06C0AD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17" w:hRule="atLeast"/>
        </w:trPr>
        <w:tc>
          <w:tcPr>
            <w:tcW w:w="2772" w:type="dxa"/>
            <w:tcBorders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4962F7AE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bCs/>
                <w:color w:val="auto"/>
                <w:sz w:val="32"/>
                <w:szCs w:val="32"/>
              </w:rPr>
              <w:t>单　　位</w:t>
            </w:r>
          </w:p>
        </w:tc>
        <w:tc>
          <w:tcPr>
            <w:tcW w:w="172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377D8576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bCs/>
                <w:color w:val="auto"/>
                <w:sz w:val="32"/>
                <w:szCs w:val="32"/>
              </w:rPr>
              <w:t>姓　名</w:t>
            </w:r>
          </w:p>
        </w:tc>
        <w:tc>
          <w:tcPr>
            <w:tcW w:w="9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64D34BE1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bCs/>
                <w:color w:val="auto"/>
                <w:sz w:val="32"/>
                <w:szCs w:val="32"/>
              </w:rPr>
              <w:t>性别</w:t>
            </w:r>
          </w:p>
        </w:tc>
        <w:tc>
          <w:tcPr>
            <w:tcW w:w="153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73036838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bCs/>
                <w:color w:val="auto"/>
                <w:sz w:val="32"/>
                <w:szCs w:val="32"/>
              </w:rPr>
              <w:t>职务</w:t>
            </w:r>
          </w:p>
        </w:tc>
        <w:tc>
          <w:tcPr>
            <w:tcW w:w="175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3341F121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bCs/>
                <w:color w:val="auto"/>
                <w:sz w:val="32"/>
                <w:szCs w:val="32"/>
              </w:rPr>
              <w:t>手　　机</w:t>
            </w:r>
          </w:p>
        </w:tc>
        <w:tc>
          <w:tcPr>
            <w:tcW w:w="1604" w:type="dxa"/>
            <w:tcBorders>
              <w:left w:val="single" w:color="000000" w:sz="4" w:space="0"/>
              <w:bottom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2C21BCCA">
            <w:pPr>
              <w:widowControl w:val="0"/>
              <w:spacing w:line="360" w:lineRule="auto"/>
              <w:jc w:val="center"/>
              <w:rPr>
                <w:rFonts w:hint="eastAsia" w:ascii="方正仿宋简体" w:hAnsi="仿宋_GB2312" w:eastAsia="方正仿宋简体" w:cs="仿宋_GB2312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bCs/>
                <w:color w:val="auto"/>
                <w:sz w:val="32"/>
                <w:szCs w:val="32"/>
              </w:rPr>
              <w:t>住宿</w:t>
            </w:r>
          </w:p>
          <w:p w14:paraId="285BFBC1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bCs/>
                <w:color w:val="auto"/>
                <w:sz w:val="32"/>
                <w:szCs w:val="32"/>
              </w:rPr>
              <w:t>（单/双）</w:t>
            </w:r>
          </w:p>
        </w:tc>
      </w:tr>
      <w:tr w14:paraId="7B70C4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277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5BD74054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3D1FAAA1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18EF27AA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1232A6D2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658724B5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7105306F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</w:tr>
      <w:tr w14:paraId="3F201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</w:trPr>
        <w:tc>
          <w:tcPr>
            <w:tcW w:w="277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04CE992E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05A0FD71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1D445DF6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57AEC732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514CFC2D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747BB13C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</w:tr>
      <w:tr w14:paraId="770BE0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277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53465F50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33915D6B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49F9EFDC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12D72080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68500144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156609BE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</w:tr>
      <w:tr w14:paraId="184C7F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277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176A7B36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5549DDCF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4D309293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23FDBC3C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087C5629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4CA80166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</w:tr>
      <w:tr w14:paraId="3B80B0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</w:trPr>
        <w:tc>
          <w:tcPr>
            <w:tcW w:w="277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0A59AB26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4553B8D8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075014E8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0A9EEF1A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6E2BB846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2D7B08DC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</w:tr>
      <w:tr w14:paraId="506450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2772" w:type="dxa"/>
            <w:tcBorders>
              <w:top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2A6A81A1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53B51842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481D9B81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6DBFE793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7CCBB254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 w14:paraId="6C81391C"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auto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auto"/>
                <w:sz w:val="32"/>
                <w:szCs w:val="32"/>
              </w:rPr>
              <w:t> </w:t>
            </w:r>
          </w:p>
        </w:tc>
      </w:tr>
    </w:tbl>
    <w:p w14:paraId="7C036581">
      <w:pPr>
        <w:widowControl w:val="0"/>
        <w:spacing w:line="360" w:lineRule="auto"/>
        <w:rPr>
          <w:rFonts w:ascii="方正仿宋简体" w:hAnsi="Calibri" w:eastAsia="方正仿宋简体" w:cs="Calibri"/>
          <w:color w:val="auto"/>
          <w:sz w:val="32"/>
          <w:szCs w:val="32"/>
          <w:lang w:eastAsia="zh-CN"/>
        </w:rPr>
      </w:pPr>
      <w:r>
        <w:rPr>
          <w:rFonts w:hint="eastAsia" w:ascii="方正仿宋简体" w:hAnsi="仿宋_GB2312" w:eastAsia="方正仿宋简体" w:cs="仿宋_GB2312"/>
          <w:color w:val="auto"/>
          <w:sz w:val="32"/>
          <w:szCs w:val="32"/>
          <w:lang w:eastAsia="zh-CN"/>
        </w:rPr>
        <w:t>（报名截止至4月1日，咨询电话：13807316496，刘东超）</w:t>
      </w:r>
    </w:p>
    <w:p w14:paraId="1CA49EEE">
      <w:pPr>
        <w:widowControl w:val="0"/>
        <w:spacing w:line="360" w:lineRule="auto"/>
        <w:rPr>
          <w:rFonts w:ascii="方正仿宋简体" w:hAnsi="Calibri" w:eastAsia="方正仿宋简体" w:cs="Calibri"/>
          <w:color w:val="auto"/>
          <w:sz w:val="32"/>
          <w:szCs w:val="32"/>
          <w:lang w:eastAsia="zh-CN"/>
        </w:rPr>
      </w:pPr>
      <w:r>
        <w:rPr>
          <w:rFonts w:hint="eastAsia" w:ascii="方正仿宋简体" w:hAnsi="仿宋_GB2312" w:eastAsia="方正仿宋简体" w:cs="仿宋_GB2312"/>
          <w:color w:val="auto"/>
          <w:sz w:val="32"/>
          <w:szCs w:val="32"/>
          <w:lang w:eastAsia="zh-CN"/>
        </w:rPr>
        <w:t> </w:t>
      </w:r>
    </w:p>
    <w:p w14:paraId="3CBCE235">
      <w:pPr>
        <w:widowControl w:val="0"/>
        <w:spacing w:line="360" w:lineRule="auto"/>
        <w:rPr>
          <w:rFonts w:ascii="方正仿宋简体" w:hAnsi="Calibri" w:eastAsia="方正仿宋简体" w:cs="Calibri"/>
          <w:color w:val="auto"/>
          <w:sz w:val="32"/>
          <w:szCs w:val="32"/>
          <w:lang w:eastAsia="zh-CN"/>
        </w:rPr>
      </w:pPr>
      <w:r>
        <w:rPr>
          <w:rFonts w:hint="eastAsia" w:ascii="方正仿宋简体" w:hAnsi="仿宋_GB2312" w:eastAsia="方正仿宋简体" w:cs="仿宋_GB2312"/>
          <w:color w:val="auto"/>
          <w:sz w:val="32"/>
          <w:szCs w:val="32"/>
          <w:lang w:eastAsia="zh-CN"/>
        </w:rPr>
        <w:t> </w:t>
      </w:r>
    </w:p>
    <w:p w14:paraId="7427ED52">
      <w:pPr>
        <w:spacing w:line="360" w:lineRule="auto"/>
        <w:rPr>
          <w:rFonts w:ascii="方正仿宋简体" w:eastAsia="方正仿宋简体"/>
          <w:color w:val="auto"/>
          <w:sz w:val="32"/>
          <w:szCs w:val="32"/>
          <w:lang w:eastAsia="zh-CN"/>
        </w:rPr>
      </w:pPr>
    </w:p>
    <w:sectPr>
      <w:footerReference r:id="rId3" w:type="default"/>
      <w:pgSz w:w="12240" w:h="15840"/>
      <w:pgMar w:top="1440" w:right="1383" w:bottom="1440" w:left="1383" w:header="708" w:footer="708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042105"/>
    </w:sdtPr>
    <w:sdtContent>
      <w:p w14:paraId="2EBB3C6B"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14:paraId="6A644A1F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33DB6"/>
    <w:rsid w:val="0009325D"/>
    <w:rsid w:val="000964D3"/>
    <w:rsid w:val="00163467"/>
    <w:rsid w:val="0018460E"/>
    <w:rsid w:val="00194227"/>
    <w:rsid w:val="001B38ED"/>
    <w:rsid w:val="001B4C57"/>
    <w:rsid w:val="001D2D39"/>
    <w:rsid w:val="00232DE6"/>
    <w:rsid w:val="00273372"/>
    <w:rsid w:val="00294464"/>
    <w:rsid w:val="002B648B"/>
    <w:rsid w:val="00321DF3"/>
    <w:rsid w:val="00352229"/>
    <w:rsid w:val="003F49D9"/>
    <w:rsid w:val="00421C5A"/>
    <w:rsid w:val="004F2A1B"/>
    <w:rsid w:val="004F6485"/>
    <w:rsid w:val="0058452D"/>
    <w:rsid w:val="00591ACC"/>
    <w:rsid w:val="00607C83"/>
    <w:rsid w:val="006441BF"/>
    <w:rsid w:val="006675D5"/>
    <w:rsid w:val="006B3BF9"/>
    <w:rsid w:val="006E1248"/>
    <w:rsid w:val="007B2C6D"/>
    <w:rsid w:val="007E7731"/>
    <w:rsid w:val="00806740"/>
    <w:rsid w:val="008251D8"/>
    <w:rsid w:val="00836A7F"/>
    <w:rsid w:val="00860F19"/>
    <w:rsid w:val="00870DEC"/>
    <w:rsid w:val="00880196"/>
    <w:rsid w:val="008824ED"/>
    <w:rsid w:val="008E5C2B"/>
    <w:rsid w:val="008F06CA"/>
    <w:rsid w:val="008F2E23"/>
    <w:rsid w:val="00975614"/>
    <w:rsid w:val="009A0607"/>
    <w:rsid w:val="009A34DE"/>
    <w:rsid w:val="009C6EBB"/>
    <w:rsid w:val="009D5F78"/>
    <w:rsid w:val="00A25180"/>
    <w:rsid w:val="00A77B3E"/>
    <w:rsid w:val="00AD69A4"/>
    <w:rsid w:val="00AF2178"/>
    <w:rsid w:val="00B55816"/>
    <w:rsid w:val="00B57629"/>
    <w:rsid w:val="00B5793B"/>
    <w:rsid w:val="00BC10B9"/>
    <w:rsid w:val="00C23335"/>
    <w:rsid w:val="00C40BDB"/>
    <w:rsid w:val="00CA2A55"/>
    <w:rsid w:val="00CD0E8E"/>
    <w:rsid w:val="00D2742D"/>
    <w:rsid w:val="00DB51B8"/>
    <w:rsid w:val="00DC18D2"/>
    <w:rsid w:val="00DC79F8"/>
    <w:rsid w:val="00DE48DE"/>
    <w:rsid w:val="00E11617"/>
    <w:rsid w:val="00E23132"/>
    <w:rsid w:val="00E46A2C"/>
    <w:rsid w:val="00E471F2"/>
    <w:rsid w:val="00E60AE5"/>
    <w:rsid w:val="00E872C3"/>
    <w:rsid w:val="00EF1CDA"/>
    <w:rsid w:val="00EF3681"/>
    <w:rsid w:val="00F4224A"/>
    <w:rsid w:val="00F47B57"/>
    <w:rsid w:val="00F506AD"/>
    <w:rsid w:val="00F6711E"/>
    <w:rsid w:val="00FB1752"/>
    <w:rsid w:val="00FC4552"/>
    <w:rsid w:val="00FC7470"/>
    <w:rsid w:val="0B103B33"/>
    <w:rsid w:val="156051A2"/>
    <w:rsid w:val="17692AEC"/>
    <w:rsid w:val="200C5813"/>
    <w:rsid w:val="2F3F0838"/>
    <w:rsid w:val="31B2642B"/>
    <w:rsid w:val="44313B75"/>
    <w:rsid w:val="51820CE9"/>
    <w:rsid w:val="52E828CC"/>
    <w:rsid w:val="53961BFB"/>
    <w:rsid w:val="53B932BA"/>
    <w:rsid w:val="5759127C"/>
    <w:rsid w:val="61E74F0C"/>
    <w:rsid w:val="638572A4"/>
    <w:rsid w:val="650E3927"/>
    <w:rsid w:val="6F7E61BC"/>
    <w:rsid w:val="7B353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7"/>
    <w:link w:val="4"/>
    <w:qFormat/>
    <w:uiPriority w:val="0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71EE4E2-EAB3-4A3F-B77C-ABAC406A36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1061</Words>
  <Characters>1172</Characters>
  <Lines>10</Lines>
  <Paragraphs>2</Paragraphs>
  <TotalTime>45</TotalTime>
  <ScaleCrop>false</ScaleCrop>
  <LinksUpToDate>false</LinksUpToDate>
  <CharactersWithSpaces>1329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2025-02-25T11:05:00Z</dcterms:created>
  <dc:creator>Administrator</dc:creator>
  <cp:lastModifiedBy>阿黎</cp:lastModifiedBy>
  <cp:lastPrinted>2025-02-27T04:20:00Z</cp:lastPrinted>
  <dcterms:modified xsi:type="dcterms:W3CDTF">2025-02-27T07:30:28Z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eyJoZGlkIjoiMDM1NGY2NWE2Yzg1ODEyZmE5ODVjMmIyNzQ2NTVlNzgiLCJ1c2VySWQiOiI5Mjc2MTI5In0=</vt:lpwstr>
  </property>
  <property fmtid="{D5CDD505-2E9C-101B-9397-08002B2CF9AE}" pid="3" name="KSOProductBuildVer">
    <vt:lpwstr>2052-12.1.0.20305</vt:lpwstr>
  </property>
  <property fmtid="{D5CDD505-2E9C-101B-9397-08002B2CF9AE}" pid="4" name="ICV">
    <vt:lpwstr>2B12660957634D878B19EC62D4599522_13</vt:lpwstr>
  </property>
</Properties>
</file>