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3B275" w14:textId="77777777" w:rsidR="0038025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</w:rPr>
      </w:pPr>
      <w:r>
        <w:rPr>
          <w:rFonts w:ascii="华文仿宋" w:eastAsia="华文仿宋" w:hAnsi="华文仿宋" w:cs="华文仿宋" w:hint="eastAsia"/>
          <w:sz w:val="36"/>
          <w:szCs w:val="36"/>
        </w:rPr>
        <w:t>关于中国输血协会团体标准</w:t>
      </w:r>
    </w:p>
    <w:p w14:paraId="14E211AA" w14:textId="02456818" w:rsidR="0038025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  <w:lang w:eastAsia="zh-CN"/>
        </w:rPr>
      </w:pPr>
      <w:r>
        <w:rPr>
          <w:rFonts w:ascii="华文仿宋" w:eastAsia="华文仿宋" w:hAnsi="华文仿宋" w:cs="华文仿宋" w:hint="eastAsia"/>
          <w:sz w:val="36"/>
          <w:szCs w:val="36"/>
        </w:rPr>
        <w:t>《</w:t>
      </w:r>
      <w:r w:rsidR="00896E38" w:rsidRPr="00896E38"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血站检测实验室室间质量评价要求</w:t>
      </w:r>
      <w:r>
        <w:rPr>
          <w:rFonts w:ascii="华文仿宋" w:eastAsia="华文仿宋" w:hAnsi="华文仿宋" w:cs="华文仿宋" w:hint="eastAsia"/>
          <w:sz w:val="36"/>
          <w:szCs w:val="36"/>
        </w:rPr>
        <w:t>》</w:t>
      </w:r>
      <w:r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征</w:t>
      </w:r>
      <w:r>
        <w:rPr>
          <w:rFonts w:ascii="华文仿宋" w:eastAsia="华文仿宋" w:hAnsi="华文仿宋" w:cs="华文仿宋" w:hint="eastAsia"/>
          <w:sz w:val="36"/>
          <w:szCs w:val="36"/>
        </w:rPr>
        <w:t>求意见的通知</w:t>
      </w:r>
    </w:p>
    <w:p w14:paraId="4A430924" w14:textId="77777777" w:rsidR="001673BE" w:rsidRDefault="001673BE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  <w:lang w:eastAsia="zh-CN"/>
        </w:rPr>
      </w:pPr>
    </w:p>
    <w:p w14:paraId="3FCC7475" w14:textId="77777777" w:rsidR="0038025F" w:rsidRDefault="00000000">
      <w:pPr>
        <w:pStyle w:val="Bodytext10"/>
        <w:spacing w:line="555" w:lineRule="exact"/>
        <w:ind w:firstLineChars="100" w:firstLine="32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各有关单位：</w:t>
      </w:r>
    </w:p>
    <w:p w14:paraId="219C9435" w14:textId="133B794C" w:rsidR="0038025F" w:rsidRDefault="00000000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根据《中国输血协会团体标准管理办法（2019）》规定，中国输血协会血液质量专业委员会（以下简称“血质委”）于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月牵头组织中国输血协会团体标准（以下简称“团体标准”）的复审工作。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经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输血传播疾病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专业委员会组织专家评审，结论为团体标准《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血站检测实验室室间质量评价要求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》需进行修订。</w:t>
      </w:r>
      <w:r w:rsidRPr="00570265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2024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月，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国家卫生健康委临床检验中心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收到血质委《关于团体标准修订的通知》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，牵头承担团体标准《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血站检测实验室室间质量评价要求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》的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修订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工作，目前已形成征求意见稿。 根据《中国输血协会团体标准管理办法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</w:t>
      </w:r>
      <w:r w:rsidRPr="00570265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24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）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》、参照《卫生标准起草和征求意见管理规定》，即日起面向协会会员广泛征求意见。征求意见时间为即日起至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</w:t>
      </w:r>
      <w:r w:rsidR="00570265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12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261A2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</w:t>
      </w:r>
      <w:r w:rsidR="00896E38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日</w:t>
      </w:r>
      <w:r w:rsidRPr="00570265">
        <w:rPr>
          <w:rFonts w:ascii="仿宋_GB2312" w:eastAsia="仿宋_GB2312" w:hAnsi="仿宋_GB2312" w:cs="仿宋_GB2312" w:hint="eastAsia"/>
          <w:sz w:val="32"/>
          <w:szCs w:val="32"/>
        </w:rPr>
        <w:t>。各省（</w:t>
      </w:r>
      <w:r>
        <w:rPr>
          <w:rFonts w:ascii="仿宋_GB2312" w:eastAsia="仿宋_GB2312" w:hAnsi="仿宋_GB2312" w:cs="仿宋_GB2312" w:hint="eastAsia"/>
          <w:sz w:val="32"/>
          <w:szCs w:val="32"/>
        </w:rPr>
        <w:t>市）输血协会、科研院所、采供血机构、组织或个人若有不同意见和建议，可填写汇总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意见</w:t>
      </w:r>
      <w:r>
        <w:rPr>
          <w:rFonts w:ascii="仿宋_GB2312" w:eastAsia="仿宋_GB2312" w:hAnsi="仿宋_GB2312" w:cs="仿宋_GB2312" w:hint="eastAsia"/>
          <w:sz w:val="32"/>
          <w:szCs w:val="32"/>
        </w:rPr>
        <w:t>处理表，以邮件形式反馈至</w:t>
      </w:r>
      <w:r w:rsidR="00896E38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国家卫生健康委临床检验中心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。请提交反馈意见时，将您知道的相关专利信息连同支持性文件一并附上。</w:t>
      </w:r>
    </w:p>
    <w:p w14:paraId="0EEE77B8" w14:textId="77777777" w:rsidR="0038025F" w:rsidRDefault="0038025F" w:rsidP="00896E38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D7385BD" w14:textId="7BFC6182" w:rsidR="0038025F" w:rsidRDefault="00000000" w:rsidP="00896E38">
      <w:pPr>
        <w:pStyle w:val="Bodytext10"/>
        <w:adjustRightInd w:val="0"/>
        <w:snapToGrid w:val="0"/>
        <w:spacing w:line="360" w:lineRule="auto"/>
        <w:ind w:firstLine="480"/>
        <w:rPr>
          <w:rFonts w:hint="eastAsia"/>
          <w:lang w:val="en-US"/>
        </w:rPr>
      </w:pPr>
      <w:r>
        <w:t>联系地址：</w:t>
      </w:r>
      <w:r w:rsidR="00896E38">
        <w:rPr>
          <w:rFonts w:hint="eastAsia"/>
          <w:lang w:val="en-US" w:eastAsia="zh-CN"/>
        </w:rPr>
        <w:t>北京市东城区东单大华路1号</w:t>
      </w:r>
    </w:p>
    <w:p w14:paraId="03DE90D6" w14:textId="09717045" w:rsidR="0038025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eastAsia="zh-CN"/>
        </w:rPr>
      </w:pPr>
      <w:r>
        <w:rPr>
          <w:rFonts w:ascii="宋体" w:eastAsia="宋体" w:hAnsi="宋体" w:cs="宋体"/>
          <w:sz w:val="22"/>
          <w:szCs w:val="22"/>
        </w:rPr>
        <w:t>邮政编码：</w:t>
      </w:r>
      <w:r w:rsidR="00896E38">
        <w:rPr>
          <w:rFonts w:ascii="宋体" w:eastAsia="宋体" w:hAnsi="宋体" w:cs="宋体" w:hint="eastAsia"/>
          <w:sz w:val="22"/>
          <w:szCs w:val="22"/>
          <w:lang w:eastAsia="zh-CN"/>
        </w:rPr>
        <w:t>100730</w:t>
      </w:r>
    </w:p>
    <w:p w14:paraId="0C6707E2" w14:textId="305FF7CF" w:rsidR="0038025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/>
          <w:sz w:val="22"/>
          <w:szCs w:val="22"/>
        </w:rPr>
        <w:t>联系电话：</w:t>
      </w:r>
      <w:r w:rsidR="00896E38">
        <w:rPr>
          <w:rFonts w:ascii="宋体" w:eastAsia="宋体" w:hAnsi="宋体" w:cs="宋体" w:hint="eastAsia"/>
          <w:sz w:val="22"/>
          <w:szCs w:val="22"/>
          <w:lang w:val="en-US" w:eastAsia="zh-CN"/>
        </w:rPr>
        <w:t>010-85133609</w:t>
      </w:r>
    </w:p>
    <w:p w14:paraId="67A62E09" w14:textId="24431D99" w:rsidR="0038025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/>
          <w:sz w:val="22"/>
          <w:szCs w:val="22"/>
        </w:rPr>
        <w:t>联系人：</w:t>
      </w:r>
      <w:r w:rsidR="00896E38">
        <w:rPr>
          <w:rFonts w:ascii="宋体" w:eastAsia="宋体" w:hAnsi="宋体" w:cs="宋体" w:hint="eastAsia"/>
          <w:sz w:val="22"/>
          <w:szCs w:val="22"/>
          <w:lang w:val="en-US" w:eastAsia="zh-CN"/>
        </w:rPr>
        <w:t>王露楠</w:t>
      </w:r>
    </w:p>
    <w:p w14:paraId="36FF4BF9" w14:textId="77777777" w:rsidR="00896E38" w:rsidRDefault="00000000" w:rsidP="00896E38">
      <w:pPr>
        <w:pStyle w:val="Bodytext20"/>
        <w:adjustRightInd w:val="0"/>
        <w:snapToGrid w:val="0"/>
        <w:spacing w:after="0" w:line="360" w:lineRule="auto"/>
        <w:rPr>
          <w:rFonts w:eastAsia="宋体"/>
          <w:lang w:val="en-US" w:eastAsia="zh-CN" w:bidi="en-US"/>
        </w:rPr>
      </w:pPr>
      <w:r>
        <w:rPr>
          <w:rFonts w:ascii="宋体" w:eastAsia="宋体" w:hAnsi="宋体" w:cs="宋体"/>
          <w:sz w:val="22"/>
          <w:szCs w:val="22"/>
        </w:rPr>
        <w:t>电子邮箱：</w:t>
      </w:r>
      <w:r w:rsidR="00896E38">
        <w:rPr>
          <w:rFonts w:ascii="宋体" w:eastAsia="宋体" w:hAnsi="宋体" w:cs="宋体" w:hint="eastAsia"/>
          <w:sz w:val="22"/>
          <w:szCs w:val="22"/>
          <w:lang w:val="en-US" w:eastAsia="zh-CN"/>
        </w:rPr>
        <w:t>lnwang@nccl.org.cn</w:t>
      </w:r>
      <w:r>
        <w:rPr>
          <w:rFonts w:eastAsia="宋体" w:hint="eastAsia"/>
          <w:lang w:val="en-US" w:eastAsia="zh-CN" w:bidi="en-US"/>
        </w:rPr>
        <w:t xml:space="preserve">                                                        </w:t>
      </w:r>
    </w:p>
    <w:p w14:paraId="0CD1551D" w14:textId="77777777" w:rsidR="00896E38" w:rsidRDefault="00896E38" w:rsidP="00896E38">
      <w:pPr>
        <w:pStyle w:val="Bodytext20"/>
        <w:adjustRightInd w:val="0"/>
        <w:snapToGrid w:val="0"/>
        <w:spacing w:after="0" w:line="360" w:lineRule="auto"/>
        <w:rPr>
          <w:rFonts w:eastAsia="宋体"/>
          <w:lang w:val="en-US" w:eastAsia="zh-CN" w:bidi="en-US"/>
        </w:rPr>
      </w:pPr>
    </w:p>
    <w:p w14:paraId="6D40ED4D" w14:textId="7B126C4A" w:rsidR="0038025F" w:rsidRPr="00570265" w:rsidRDefault="00896E38" w:rsidP="00896E38">
      <w:pPr>
        <w:pStyle w:val="Bodytext20"/>
        <w:adjustRightInd w:val="0"/>
        <w:snapToGrid w:val="0"/>
        <w:spacing w:after="0" w:line="360" w:lineRule="auto"/>
        <w:jc w:val="right"/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</w:pP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国家卫生健康委临床检验中心</w:t>
      </w:r>
    </w:p>
    <w:p w14:paraId="595AF451" w14:textId="69AE283B" w:rsidR="0038025F" w:rsidRDefault="00000000">
      <w:pPr>
        <w:pStyle w:val="Bodytext20"/>
        <w:snapToGrid w:val="0"/>
        <w:spacing w:after="0" w:line="300" w:lineRule="exact"/>
        <w:ind w:firstLine="482"/>
        <w:jc w:val="center"/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</w:pP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 xml:space="preserve">                                   2024 年 1</w:t>
      </w:r>
      <w:r w:rsidR="00570265"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1</w:t>
      </w:r>
      <w:r w:rsidRPr="00570265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月</w:t>
      </w:r>
      <w:r w:rsidR="00261A25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8</w:t>
      </w:r>
      <w:r w:rsidR="00896E38" w:rsidRPr="00570265">
        <w:rPr>
          <w:rFonts w:ascii="仿宋_GB2312" w:eastAsia="仿宋_GB2312" w:hAnsi="仿宋_GB2312" w:cs="仿宋_GB2312"/>
          <w:sz w:val="32"/>
          <w:szCs w:val="32"/>
          <w:lang w:val="en-US" w:eastAsia="zh-CN" w:bidi="en-US"/>
        </w:rPr>
        <w:t>日</w:t>
      </w:r>
    </w:p>
    <w:p w14:paraId="0D0440EE" w14:textId="77777777" w:rsidR="00896E38" w:rsidRDefault="00896E38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  <w:lang w:eastAsia="zh-CN"/>
        </w:rPr>
      </w:pPr>
    </w:p>
    <w:p w14:paraId="4315E9A8" w14:textId="77777777" w:rsidR="00896E38" w:rsidRDefault="00896E38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  <w:lang w:eastAsia="zh-CN"/>
        </w:rPr>
      </w:pPr>
    </w:p>
    <w:p w14:paraId="115BB2E0" w14:textId="773B9026" w:rsidR="0038025F" w:rsidRDefault="00000000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附件：</w:t>
      </w:r>
      <w:bookmarkStart w:id="0" w:name="bookmark0"/>
    </w:p>
    <w:p w14:paraId="05EA00FD" w14:textId="6FE7E43D" w:rsidR="0038025F" w:rsidRDefault="00000000">
      <w:pPr>
        <w:pStyle w:val="Bodytext20"/>
        <w:adjustRightInd w:val="0"/>
        <w:snapToGrid w:val="0"/>
        <w:spacing w:after="0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>1</w:t>
      </w:r>
      <w:bookmarkEnd w:id="0"/>
      <w:r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ab/>
      </w:r>
      <w:r>
        <w:rPr>
          <w:rFonts w:ascii="仿宋_GB2312" w:eastAsia="仿宋_GB2312" w:hAnsi="仿宋_GB2312" w:cs="仿宋_GB2312" w:hint="eastAsia"/>
          <w:sz w:val="28"/>
          <w:szCs w:val="28"/>
        </w:rPr>
        <w:t>《</w:t>
      </w:r>
      <w:r w:rsidR="00896E38" w:rsidRPr="00896E38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血站检测实验室室间质量评价要求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》征求意见稿；</w:t>
      </w:r>
    </w:p>
    <w:p w14:paraId="7D349391" w14:textId="7F26E75B" w:rsidR="0038025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1" w:name="bookmark1"/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bookmarkEnd w:id="1"/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896E38" w:rsidRPr="00896E38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血站检测实验室室间质量评价要求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》编写说明；</w:t>
      </w:r>
    </w:p>
    <w:p w14:paraId="650E2194" w14:textId="2C123BB1" w:rsidR="0038025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2" w:name="bookmark2"/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bookmarkEnd w:id="2"/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896E38" w:rsidRPr="00896E38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血站检测实验室室间质量评价要求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》征求意见汇总处理表;</w:t>
      </w:r>
    </w:p>
    <w:p w14:paraId="6A2B0700" w14:textId="6B8EAF77" w:rsidR="0038025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3" w:name="bookmark3"/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bookmarkEnd w:id="3"/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896E38" w:rsidRPr="00896E38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血站检测实验室室间质量评价要求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》必要专利信息披露表。</w:t>
      </w:r>
    </w:p>
    <w:sectPr w:rsidR="0038025F">
      <w:pgSz w:w="11900" w:h="16840"/>
      <w:pgMar w:top="1054" w:right="1374" w:bottom="1054" w:left="1425" w:header="626" w:footer="62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EDF5" w14:textId="77777777" w:rsidR="00137E43" w:rsidRDefault="00137E43">
      <w:r>
        <w:separator/>
      </w:r>
    </w:p>
  </w:endnote>
  <w:endnote w:type="continuationSeparator" w:id="0">
    <w:p w14:paraId="761BB027" w14:textId="77777777" w:rsidR="00137E43" w:rsidRDefault="0013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FCFE6" w14:textId="77777777" w:rsidR="00137E43" w:rsidRDefault="00137E43">
      <w:r>
        <w:separator/>
      </w:r>
    </w:p>
  </w:footnote>
  <w:footnote w:type="continuationSeparator" w:id="0">
    <w:p w14:paraId="267DEF9B" w14:textId="77777777" w:rsidR="00137E43" w:rsidRDefault="00137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YzdjOTk5ZjQ1OTU0ZjQ2ZDA1Yjg0NTI3YzJmNzYifQ=="/>
  </w:docVars>
  <w:rsids>
    <w:rsidRoot w:val="0038025F"/>
    <w:rsid w:val="000564E9"/>
    <w:rsid w:val="00137E43"/>
    <w:rsid w:val="001673BE"/>
    <w:rsid w:val="001812AF"/>
    <w:rsid w:val="001A00AF"/>
    <w:rsid w:val="00261A25"/>
    <w:rsid w:val="00337006"/>
    <w:rsid w:val="0038025F"/>
    <w:rsid w:val="00570265"/>
    <w:rsid w:val="006A79DF"/>
    <w:rsid w:val="007C1601"/>
    <w:rsid w:val="00893B60"/>
    <w:rsid w:val="00896E38"/>
    <w:rsid w:val="00C04238"/>
    <w:rsid w:val="062B6AFD"/>
    <w:rsid w:val="33301D0B"/>
    <w:rsid w:val="7505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946CA"/>
  <w15:docId w15:val="{F18FE082-FB44-43C7-A477-E54725B5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Bodytext3">
    <w:name w:val="Body text|3_"/>
    <w:basedOn w:val="a0"/>
    <w:link w:val="Bodytext3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qFormat/>
    <w:pPr>
      <w:spacing w:after="440" w:line="497" w:lineRule="exact"/>
      <w:ind w:left="3280" w:hanging="328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line="480" w:lineRule="auto"/>
      <w:ind w:firstLine="400"/>
    </w:pPr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pPr>
      <w:spacing w:after="980" w:line="555" w:lineRule="exact"/>
      <w:ind w:firstLine="480"/>
    </w:pPr>
    <w:rPr>
      <w:lang w:val="zh-TW" w:eastAsia="zh-TW" w:bidi="zh-TW"/>
    </w:rPr>
  </w:style>
  <w:style w:type="paragraph" w:styleId="a4">
    <w:name w:val="header"/>
    <w:basedOn w:val="a"/>
    <w:link w:val="a5"/>
    <w:rsid w:val="00261A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61A25"/>
    <w:rPr>
      <w:rFonts w:eastAsia="Times New Roman"/>
      <w:color w:val="000000"/>
      <w:sz w:val="18"/>
      <w:szCs w:val="18"/>
      <w:lang w:eastAsia="en-US" w:bidi="en-US"/>
    </w:rPr>
  </w:style>
  <w:style w:type="paragraph" w:styleId="a6">
    <w:name w:val="footer"/>
    <w:basedOn w:val="a"/>
    <w:link w:val="a7"/>
    <w:rsid w:val="00261A2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61A25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2024-10-31T01:02:00Z</cp:lastPrinted>
  <dcterms:created xsi:type="dcterms:W3CDTF">2024-10-29T02:30:00Z</dcterms:created>
  <dcterms:modified xsi:type="dcterms:W3CDTF">2024-11-01T05:22:00Z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10AD1D3B36D44E8B8C8057CD571086C0_13</vt:lpwstr>
  </property>
</Properties>
</file>